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32" w:rsidRPr="00D722EE" w:rsidRDefault="00A64248" w:rsidP="00A64248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722EE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9761" wp14:editId="5CA36470">
                <wp:simplePos x="0" y="0"/>
                <wp:positionH relativeFrom="margin">
                  <wp:posOffset>4682490</wp:posOffset>
                </wp:positionH>
                <wp:positionV relativeFrom="paragraph">
                  <wp:posOffset>3129280</wp:posOffset>
                </wp:positionV>
                <wp:extent cx="514350" cy="6057900"/>
                <wp:effectExtent l="19050" t="19050" r="381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6057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035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4035" w:rsidRDefault="005E4035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4035" w:rsidRDefault="005E4035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80373A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035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4035" w:rsidRDefault="005E4035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073E2C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035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A39F4" w:rsidRPr="005E403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1A39F4" w:rsidRPr="005E4035" w:rsidRDefault="001A39F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73E2C" w:rsidRPr="005E4035" w:rsidRDefault="00073E2C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3754" w:rsidRPr="005E4035" w:rsidRDefault="00923754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E4035" w:rsidRDefault="005E4035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073E2C" w:rsidP="00073E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035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73E2C" w:rsidRPr="005E4035" w:rsidRDefault="00073E2C" w:rsidP="00073E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E4035" w:rsidRDefault="005E4035" w:rsidP="00073E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39F4" w:rsidRPr="005E4035" w:rsidRDefault="0080373A" w:rsidP="00073E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E403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1A39F4" w:rsidRPr="001A39F4" w:rsidRDefault="001A39F4" w:rsidP="001A39F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397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246.4pt;width:40.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" fillcolor="#8064a2 [3207]" strokecolor="#f2f2f2 [3041]" strokeweight="3pt">
                <v:fill color2="#e5dfec [663]" focus="100%" type="gradient"/>
                <v:shadow on="t" color="#3f3151 [1607]" opacity=".5" offset="1pt"/>
                <v:textbox>
                  <w:txbxContent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035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E4035" w:rsidRDefault="005E4035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E4035" w:rsidRDefault="005E4035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F4" w:rsidRPr="005E4035" w:rsidRDefault="0080373A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035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</w:p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E4035" w:rsidRDefault="005E4035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F4" w:rsidRPr="005E4035" w:rsidRDefault="00073E2C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035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1A39F4" w:rsidRPr="005E403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1A39F4" w:rsidRPr="005E4035" w:rsidRDefault="001A39F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73E2C" w:rsidRPr="005E4035" w:rsidRDefault="00073E2C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23754" w:rsidRPr="005E4035" w:rsidRDefault="00923754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E4035" w:rsidRDefault="005E4035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A39F4" w:rsidRPr="005E4035" w:rsidRDefault="00073E2C" w:rsidP="00073E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035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073E2C" w:rsidRPr="005E4035" w:rsidRDefault="00073E2C" w:rsidP="00073E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E4035" w:rsidRDefault="005E4035" w:rsidP="00073E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A39F4" w:rsidRPr="005E4035" w:rsidRDefault="0080373A" w:rsidP="00073E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E4035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1A39F4" w:rsidRPr="001A39F4" w:rsidRDefault="001A39F4" w:rsidP="001A39F4">
                      <w:pPr>
                        <w:shd w:val="clear" w:color="auto" w:fill="D9D9D9" w:themeFill="background1" w:themeFillShade="D9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22E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7D489EF" wp14:editId="6FBC70A2">
            <wp:simplePos x="0" y="0"/>
            <wp:positionH relativeFrom="margin">
              <wp:posOffset>5381625</wp:posOffset>
            </wp:positionH>
            <wp:positionV relativeFrom="paragraph">
              <wp:posOffset>2386330</wp:posOffset>
            </wp:positionV>
            <wp:extent cx="1453103" cy="1438275"/>
            <wp:effectExtent l="0" t="0" r="0" b="0"/>
            <wp:wrapNone/>
            <wp:docPr id="13" name="il_fi" descr="http://www.imaginelf.com/wp-content/uploads/2010/04/inter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inelf.com/wp-content/uploads/2010/04/interview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0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2E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9FCC0" wp14:editId="6AA21C00">
                <wp:simplePos x="0" y="0"/>
                <wp:positionH relativeFrom="column">
                  <wp:posOffset>5263515</wp:posOffset>
                </wp:positionH>
                <wp:positionV relativeFrom="paragraph">
                  <wp:posOffset>3053079</wp:posOffset>
                </wp:positionV>
                <wp:extent cx="1485900" cy="6162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510" w:rsidRDefault="009530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03A834" wp14:editId="2D589D5F">
                                  <wp:extent cx="1170940" cy="7077075"/>
                                  <wp:effectExtent l="57150" t="38100" r="48260" b="47625"/>
                                  <wp:docPr id="9" name="il_fi" descr="http://www.heberger-image.fr/data/images/35933_Captur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heberger-image.fr/data/images/35933_Captur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798" cy="7124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0" lon="10800000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FCC0" id="Text Box 2" o:spid="_x0000_s1027" type="#_x0000_t202" style="position:absolute;left:0;text-align:left;margin-left:414.45pt;margin-top:240.4pt;width:117pt;height:4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+i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" filled="f" stroked="f">
                <v:textbox>
                  <w:txbxContent>
                    <w:p w:rsidR="00D81510" w:rsidRDefault="009530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03A834" wp14:editId="2D589D5F">
                            <wp:extent cx="1170940" cy="7077075"/>
                            <wp:effectExtent l="57150" t="38100" r="48260" b="47625"/>
                            <wp:docPr id="9" name="il_fi" descr="http://www.heberger-image.fr/data/images/35933_Captur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heberger-image.fr/data/images/35933_Captur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798" cy="7124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1854" w:rsidRPr="00D722EE">
        <w:rPr>
          <w:rFonts w:asciiTheme="majorHAnsi" w:hAnsiTheme="majorHAnsi"/>
          <w:b/>
          <w:sz w:val="32"/>
          <w:szCs w:val="32"/>
        </w:rPr>
        <w:t>E</w:t>
      </w:r>
      <w:r w:rsidR="00B47627" w:rsidRPr="00D722EE">
        <w:rPr>
          <w:rFonts w:asciiTheme="majorHAnsi" w:hAnsiTheme="majorHAnsi"/>
          <w:b/>
          <w:sz w:val="32"/>
          <w:szCs w:val="32"/>
        </w:rPr>
        <w:t>VALUER L’ORAL</w:t>
      </w:r>
    </w:p>
    <w:tbl>
      <w:tblPr>
        <w:tblStyle w:val="Grilledutableau"/>
        <w:tblW w:w="7196" w:type="dxa"/>
        <w:tblBorders>
          <w:top w:val="single" w:sz="24" w:space="0" w:color="EEECE1" w:themeColor="background2"/>
          <w:left w:val="single" w:sz="24" w:space="0" w:color="EEECE1" w:themeColor="background2"/>
          <w:bottom w:val="single" w:sz="24" w:space="0" w:color="EEECE1" w:themeColor="background2"/>
          <w:right w:val="single" w:sz="24" w:space="0" w:color="EEECE1" w:themeColor="background2"/>
          <w:insideH w:val="single" w:sz="24" w:space="0" w:color="EEECE1" w:themeColor="background2"/>
          <w:insideV w:val="single" w:sz="2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6"/>
      </w:tblGrid>
      <w:tr w:rsidR="00912461" w:rsidTr="00912461">
        <w:trPr>
          <w:trHeight w:val="356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12461" w:rsidRPr="00E31854" w:rsidRDefault="00912461" w:rsidP="00EE5159">
            <w:pPr>
              <w:rPr>
                <w:b/>
                <w:sz w:val="28"/>
                <w:szCs w:val="28"/>
              </w:rPr>
            </w:pPr>
            <w:r w:rsidRPr="00E31854">
              <w:rPr>
                <w:b/>
                <w:sz w:val="28"/>
                <w:szCs w:val="28"/>
              </w:rPr>
              <w:t>Attitude positive :</w:t>
            </w:r>
          </w:p>
          <w:p w:rsidR="00912461" w:rsidRPr="00F466D1" w:rsidRDefault="00912461" w:rsidP="007019D1">
            <w:pPr>
              <w:pStyle w:val="Paragraphedeliste"/>
              <w:numPr>
                <w:ilvl w:val="0"/>
                <w:numId w:val="1"/>
              </w:numPr>
              <w:ind w:left="284" w:firstLine="142"/>
            </w:pPr>
            <w:r>
              <w:t xml:space="preserve"> Bonne implication</w:t>
            </w:r>
            <w:r w:rsidR="00A64248">
              <w:t xml:space="preserve">    </w:t>
            </w:r>
            <w:r w:rsidR="00EF206E">
              <w:t xml:space="preserve">   </w:t>
            </w:r>
            <w:r w:rsidR="00A64248">
              <w:t>et dynamisme</w:t>
            </w:r>
          </w:p>
          <w:p w:rsidR="00912461" w:rsidRPr="00E31854" w:rsidRDefault="00912461" w:rsidP="00EE5159">
            <w:pPr>
              <w:rPr>
                <w:b/>
                <w:sz w:val="28"/>
                <w:szCs w:val="28"/>
              </w:rPr>
            </w:pPr>
            <w:r w:rsidRPr="00E31854">
              <w:rPr>
                <w:b/>
                <w:sz w:val="28"/>
                <w:szCs w:val="28"/>
              </w:rPr>
              <w:t>Posture adaptée :</w:t>
            </w:r>
          </w:p>
          <w:p w:rsidR="00912461" w:rsidRPr="00EE5159" w:rsidRDefault="00912461" w:rsidP="00EE5159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466D1">
              <w:t>Bonne position face à l’auditoire</w:t>
            </w:r>
          </w:p>
          <w:p w:rsidR="00912461" w:rsidRPr="00EE5159" w:rsidRDefault="00912461" w:rsidP="00EE5159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466D1">
              <w:t>Regard dirigé vers l’auditoire</w:t>
            </w:r>
          </w:p>
          <w:p w:rsidR="00912461" w:rsidRPr="00EE5159" w:rsidRDefault="00912461" w:rsidP="00EF206E">
            <w:pPr>
              <w:pStyle w:val="Paragraphedelist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912461" w:rsidRPr="00E31854" w:rsidRDefault="00912461" w:rsidP="00930C95">
            <w:pPr>
              <w:rPr>
                <w:b/>
                <w:sz w:val="28"/>
                <w:szCs w:val="28"/>
              </w:rPr>
            </w:pPr>
            <w:r w:rsidRPr="00E31854">
              <w:rPr>
                <w:b/>
                <w:sz w:val="28"/>
                <w:szCs w:val="28"/>
              </w:rPr>
              <w:t>Belles qualités d’expression:</w:t>
            </w:r>
          </w:p>
          <w:p w:rsidR="00912461" w:rsidRPr="00F466D1" w:rsidRDefault="00912461" w:rsidP="00821543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 w:rsidRPr="00F466D1">
              <w:t>Bonne position de la voix</w:t>
            </w:r>
            <w:r>
              <w:t xml:space="preserve"> </w:t>
            </w:r>
            <w:r w:rsidRPr="00F466D1">
              <w:t>(audibilité, débit correct, ton expressif, bonne articulation, phrases bien construites)</w:t>
            </w:r>
          </w:p>
          <w:p w:rsidR="00912461" w:rsidRDefault="00EF206E" w:rsidP="00821543">
            <w:pPr>
              <w:pStyle w:val="Paragraphedeliste"/>
              <w:numPr>
                <w:ilvl w:val="0"/>
                <w:numId w:val="2"/>
              </w:numPr>
              <w:ind w:left="317" w:hanging="283"/>
            </w:pPr>
            <w:r>
              <w:t xml:space="preserve"> Bel effort pour se détacher des</w:t>
            </w:r>
            <w:r w:rsidR="00912461" w:rsidRPr="00F466D1">
              <w:t xml:space="preserve"> note</w:t>
            </w:r>
            <w:r>
              <w:t xml:space="preserve">s et </w:t>
            </w:r>
            <w:r w:rsidR="00C62723">
              <w:t xml:space="preserve"> pour </w:t>
            </w:r>
            <w:r>
              <w:t>éviter de réciter</w:t>
            </w:r>
            <w:r w:rsidR="00912461" w:rsidRPr="00F466D1">
              <w:t xml:space="preserve"> </w:t>
            </w:r>
            <w:r w:rsidR="00C62723">
              <w:t>le texte</w:t>
            </w:r>
          </w:p>
          <w:p w:rsidR="00912461" w:rsidRPr="007019D1" w:rsidRDefault="00912461" w:rsidP="00821543">
            <w:pPr>
              <w:pStyle w:val="Paragraphedeliste"/>
              <w:ind w:left="317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shd w:val="clear" w:color="auto" w:fill="D99594" w:themeFill="accent2" w:themeFillTint="99"/>
          </w:tcPr>
          <w:p w:rsidR="00912461" w:rsidRPr="00E31854" w:rsidRDefault="00912461" w:rsidP="00930C95">
            <w:pPr>
              <w:rPr>
                <w:b/>
                <w:sz w:val="28"/>
                <w:szCs w:val="28"/>
              </w:rPr>
            </w:pPr>
            <w:r w:rsidRPr="00E31854">
              <w:rPr>
                <w:b/>
                <w:sz w:val="28"/>
                <w:szCs w:val="28"/>
              </w:rPr>
              <w:t>Bonne transmission des informations :</w:t>
            </w:r>
          </w:p>
          <w:p w:rsidR="00912461" w:rsidRDefault="00912461" w:rsidP="00930C95">
            <w:pPr>
              <w:pStyle w:val="Paragraphedeliste"/>
              <w:numPr>
                <w:ilvl w:val="0"/>
                <w:numId w:val="3"/>
              </w:numPr>
              <w:ind w:left="176" w:hanging="142"/>
            </w:pPr>
            <w:r>
              <w:t xml:space="preserve">  Explications formulées de façon claires et concises</w:t>
            </w:r>
          </w:p>
          <w:p w:rsidR="00912461" w:rsidRDefault="00912461" w:rsidP="007019D1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ind w:left="34" w:hanging="1"/>
              <w:jc w:val="center"/>
            </w:pPr>
            <w:r>
              <w:t>Bonnes réponses face aux questions</w:t>
            </w:r>
          </w:p>
          <w:p w:rsidR="00912461" w:rsidRPr="00F91E4A" w:rsidRDefault="00912461" w:rsidP="00930C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12461" w:rsidRDefault="00912461" w:rsidP="00DB3F7D">
            <w:pPr>
              <w:jc w:val="center"/>
              <w:rPr>
                <w:b/>
                <w:sz w:val="24"/>
                <w:szCs w:val="24"/>
              </w:rPr>
            </w:pPr>
          </w:p>
          <w:p w:rsidR="00912461" w:rsidRDefault="00912461" w:rsidP="00DB3F7D">
            <w:pPr>
              <w:jc w:val="center"/>
              <w:rPr>
                <w:b/>
                <w:sz w:val="24"/>
                <w:szCs w:val="24"/>
              </w:rPr>
            </w:pPr>
          </w:p>
          <w:p w:rsidR="00912461" w:rsidRDefault="00912461" w:rsidP="00DB3F7D">
            <w:pPr>
              <w:jc w:val="center"/>
              <w:rPr>
                <w:b/>
                <w:sz w:val="72"/>
                <w:szCs w:val="72"/>
              </w:rPr>
            </w:pPr>
          </w:p>
          <w:p w:rsidR="00912461" w:rsidRPr="00F91E4A" w:rsidRDefault="00912461" w:rsidP="00DB3F7D">
            <w:pPr>
              <w:jc w:val="center"/>
              <w:rPr>
                <w:b/>
                <w:sz w:val="72"/>
                <w:szCs w:val="72"/>
              </w:rPr>
            </w:pPr>
            <w:r w:rsidRPr="00F91E4A">
              <w:rPr>
                <w:b/>
                <w:sz w:val="72"/>
                <w:szCs w:val="72"/>
              </w:rPr>
              <w:t>+</w:t>
            </w:r>
            <w:r>
              <w:rPr>
                <w:b/>
                <w:sz w:val="72"/>
                <w:szCs w:val="72"/>
              </w:rPr>
              <w:t>+</w:t>
            </w:r>
          </w:p>
          <w:p w:rsidR="00912461" w:rsidRPr="00F466D1" w:rsidRDefault="00912461" w:rsidP="00DB3F7D">
            <w:pPr>
              <w:pStyle w:val="Paragraphedeliste"/>
              <w:ind w:left="284"/>
              <w:jc w:val="center"/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  <w:p w:rsidR="00912461" w:rsidRPr="00F91E4A" w:rsidRDefault="00912461" w:rsidP="0052359E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+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29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Default="00912461" w:rsidP="00DB3F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9237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Default="00912461" w:rsidP="00923754">
            <w:pPr>
              <w:jc w:val="center"/>
              <w:rPr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2461" w:rsidRDefault="00912461" w:rsidP="00994320">
            <w:pPr>
              <w:jc w:val="center"/>
              <w:rPr>
                <w:b/>
                <w:sz w:val="52"/>
                <w:szCs w:val="52"/>
              </w:rPr>
            </w:pPr>
          </w:p>
          <w:p w:rsidR="00912461" w:rsidRPr="00F91E4A" w:rsidRDefault="00912461" w:rsidP="00994320">
            <w:pPr>
              <w:jc w:val="center"/>
              <w:rPr>
                <w:b/>
                <w:sz w:val="52"/>
                <w:szCs w:val="52"/>
              </w:rPr>
            </w:pPr>
            <w:r w:rsidRPr="00F91E4A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9432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30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DB3F7D">
            <w:pPr>
              <w:pStyle w:val="Paragraphedeliste"/>
              <w:ind w:left="317"/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994320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30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DB3F7D">
            <w:pPr>
              <w:pStyle w:val="Paragraphedeliste"/>
              <w:ind w:left="317"/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Pr="00F91E4A" w:rsidRDefault="00912461" w:rsidP="00994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 w:val="restart"/>
            <w:shd w:val="clear" w:color="auto" w:fill="FBD4B4" w:themeFill="accent6" w:themeFillTint="66"/>
          </w:tcPr>
          <w:p w:rsidR="00912461" w:rsidRDefault="00912461" w:rsidP="00F91E4A">
            <w:pPr>
              <w:jc w:val="center"/>
              <w:rPr>
                <w:b/>
                <w:sz w:val="72"/>
                <w:szCs w:val="72"/>
              </w:rPr>
            </w:pPr>
          </w:p>
          <w:p w:rsidR="00912461" w:rsidRPr="00F91E4A" w:rsidRDefault="00912461" w:rsidP="00F91E4A">
            <w:pPr>
              <w:jc w:val="center"/>
              <w:rPr>
                <w:b/>
                <w:sz w:val="72"/>
                <w:szCs w:val="72"/>
              </w:rPr>
            </w:pPr>
            <w:r w:rsidRPr="00F91E4A">
              <w:rPr>
                <w:b/>
                <w:sz w:val="72"/>
                <w:szCs w:val="72"/>
              </w:rPr>
              <w:t>+</w:t>
            </w:r>
          </w:p>
          <w:p w:rsidR="00912461" w:rsidRPr="00F466D1" w:rsidRDefault="00912461" w:rsidP="00DB3F7D">
            <w:pPr>
              <w:pStyle w:val="Paragraphedeliste"/>
              <w:ind w:left="284"/>
              <w:jc w:val="center"/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  <w:p w:rsidR="00912461" w:rsidRPr="00F91E4A" w:rsidRDefault="00912461" w:rsidP="0052359E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+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87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91E4A" w:rsidRDefault="00912461" w:rsidP="00F91E4A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2461" w:rsidRDefault="00912461" w:rsidP="00923754">
            <w:pPr>
              <w:jc w:val="center"/>
              <w:rPr>
                <w:b/>
                <w:sz w:val="52"/>
                <w:szCs w:val="52"/>
              </w:rPr>
            </w:pPr>
          </w:p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  <w:r w:rsidRPr="00F91E4A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52359E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BD4B4" w:themeFill="accent6" w:themeFillTint="66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Pr="00F91E4A" w:rsidRDefault="00912461" w:rsidP="005235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 w:val="restart"/>
            <w:shd w:val="clear" w:color="auto" w:fill="FDE9D9" w:themeFill="accent6" w:themeFillTint="33"/>
          </w:tcPr>
          <w:p w:rsidR="00912461" w:rsidRDefault="00912461" w:rsidP="00821543">
            <w:pPr>
              <w:jc w:val="center"/>
              <w:rPr>
                <w:b/>
                <w:sz w:val="72"/>
                <w:szCs w:val="72"/>
              </w:rPr>
            </w:pPr>
          </w:p>
          <w:p w:rsidR="00912461" w:rsidRPr="00F466D1" w:rsidRDefault="00912461" w:rsidP="00A931D3">
            <w:pPr>
              <w:jc w:val="center"/>
            </w:pPr>
            <w:r w:rsidRPr="00F91E4A">
              <w:rPr>
                <w:b/>
                <w:sz w:val="72"/>
                <w:szCs w:val="72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  <w:p w:rsidR="00912461" w:rsidRPr="00F91E4A" w:rsidRDefault="00912461" w:rsidP="0052359E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+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87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91E4A" w:rsidRDefault="00912461" w:rsidP="00DB3F7D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Default="00912461" w:rsidP="0052359E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912461" w:rsidRPr="00F91E4A" w:rsidRDefault="00912461" w:rsidP="00DB3F7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  <w:r w:rsidRPr="00F91E4A">
              <w:rPr>
                <w:b/>
                <w:sz w:val="52"/>
                <w:szCs w:val="5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+</w:t>
            </w:r>
          </w:p>
        </w:tc>
      </w:tr>
      <w:tr w:rsidR="00912461" w:rsidTr="00912461">
        <w:trPr>
          <w:trHeight w:val="26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D99594" w:themeFill="accent2" w:themeFillTint="99"/>
          </w:tcPr>
          <w:p w:rsidR="00912461" w:rsidRPr="00F91E4A" w:rsidRDefault="00912461" w:rsidP="00F91E4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461" w:rsidTr="00912461">
        <w:trPr>
          <w:trHeight w:val="509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 w:val="restart"/>
            <w:shd w:val="clear" w:color="auto" w:fill="FF99CC"/>
          </w:tcPr>
          <w:p w:rsidR="00912461" w:rsidRPr="00F91E4A" w:rsidRDefault="00912461" w:rsidP="00821543">
            <w:pPr>
              <w:jc w:val="center"/>
              <w:rPr>
                <w:sz w:val="32"/>
                <w:szCs w:val="32"/>
              </w:rPr>
            </w:pPr>
            <w:r w:rsidRPr="00F91E4A">
              <w:rPr>
                <w:b/>
                <w:sz w:val="32"/>
                <w:szCs w:val="32"/>
              </w:rPr>
              <w:t>-</w:t>
            </w:r>
          </w:p>
        </w:tc>
      </w:tr>
      <w:tr w:rsidR="00912461" w:rsidTr="00912461">
        <w:trPr>
          <w:trHeight w:val="365"/>
        </w:trPr>
        <w:tc>
          <w:tcPr>
            <w:tcW w:w="2802" w:type="dxa"/>
            <w:vMerge/>
            <w:shd w:val="clear" w:color="auto" w:fill="FDE9D9" w:themeFill="accent6" w:themeFillTint="33"/>
          </w:tcPr>
          <w:p w:rsidR="00912461" w:rsidRPr="00F466D1" w:rsidRDefault="00912461" w:rsidP="00DB3F7D">
            <w:pPr>
              <w:jc w:val="center"/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12461" w:rsidRPr="00F91E4A" w:rsidRDefault="00912461" w:rsidP="0092375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:rsidR="00912461" w:rsidRPr="00F91E4A" w:rsidRDefault="00912461" w:rsidP="008A6C7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E4035" w:rsidRPr="005E4035" w:rsidRDefault="005E4035" w:rsidP="005E4035">
      <w:pPr>
        <w:rPr>
          <w:sz w:val="12"/>
          <w:szCs w:val="12"/>
        </w:rPr>
      </w:pPr>
    </w:p>
    <w:p w:rsidR="005E4035" w:rsidRDefault="005E4035" w:rsidP="005E4035">
      <w:pPr>
        <w:rPr>
          <w:sz w:val="20"/>
          <w:szCs w:val="20"/>
        </w:rPr>
      </w:pPr>
      <w:r w:rsidRPr="00D722EE">
        <w:rPr>
          <w:sz w:val="20"/>
          <w:szCs w:val="20"/>
        </w:rPr>
        <w:t xml:space="preserve">Cette grille d’évaluation est destinée à une évaluation de </w:t>
      </w:r>
      <w:r w:rsidRPr="00D722EE">
        <w:rPr>
          <w:sz w:val="20"/>
          <w:szCs w:val="20"/>
          <w:u w:val="single"/>
        </w:rPr>
        <w:t>la prestation orale en tant que telle</w:t>
      </w:r>
      <w:r>
        <w:rPr>
          <w:sz w:val="20"/>
          <w:szCs w:val="20"/>
        </w:rPr>
        <w:t xml:space="preserve"> (choix volontaire </w:t>
      </w:r>
      <w:r w:rsidR="00744E39">
        <w:rPr>
          <w:sz w:val="20"/>
          <w:szCs w:val="20"/>
        </w:rPr>
        <w:t>d’évaluer</w:t>
      </w:r>
      <w:r w:rsidR="0021270E">
        <w:rPr>
          <w:sz w:val="20"/>
          <w:szCs w:val="20"/>
        </w:rPr>
        <w:t xml:space="preserve"> que la forme</w:t>
      </w:r>
      <w:r w:rsidRPr="00D722EE">
        <w:rPr>
          <w:sz w:val="20"/>
          <w:szCs w:val="20"/>
        </w:rPr>
        <w:t>, sans tenir compte du contenu de l’exposé</w:t>
      </w:r>
      <w:r w:rsidR="0021270E">
        <w:rPr>
          <w:sz w:val="20"/>
          <w:szCs w:val="20"/>
        </w:rPr>
        <w:t>)</w:t>
      </w:r>
      <w:bookmarkStart w:id="0" w:name="_GoBack"/>
      <w:bookmarkEnd w:id="0"/>
      <w:r w:rsidRPr="00D722EE">
        <w:rPr>
          <w:sz w:val="20"/>
          <w:szCs w:val="20"/>
        </w:rPr>
        <w:t>.</w:t>
      </w:r>
      <w:r w:rsidRPr="005E4035">
        <w:rPr>
          <w:sz w:val="20"/>
          <w:szCs w:val="20"/>
        </w:rPr>
        <w:t xml:space="preserve"> </w:t>
      </w:r>
      <w:r w:rsidRPr="00D722EE">
        <w:rPr>
          <w:sz w:val="20"/>
          <w:szCs w:val="20"/>
        </w:rPr>
        <w:t>Le choix de la hiérarchie des critères est modifiable en fonction des choix pédagogiques de chacun.</w:t>
      </w:r>
      <w:r>
        <w:rPr>
          <w:sz w:val="20"/>
          <w:szCs w:val="20"/>
        </w:rPr>
        <w:t xml:space="preserve"> </w:t>
      </w:r>
    </w:p>
    <w:p w:rsidR="005E4035" w:rsidRPr="005E4035" w:rsidRDefault="005E4035" w:rsidP="005E403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722EE">
        <w:rPr>
          <w:sz w:val="20"/>
          <w:szCs w:val="20"/>
        </w:rPr>
        <w:t>Cette grille  peut être utilisée par l’enseignant ou par des élèves « </w:t>
      </w:r>
      <w:proofErr w:type="spellStart"/>
      <w:r w:rsidRPr="00D722EE">
        <w:rPr>
          <w:sz w:val="20"/>
          <w:szCs w:val="20"/>
        </w:rPr>
        <w:t>évalueurs</w:t>
      </w:r>
      <w:proofErr w:type="spellEnd"/>
      <w:r w:rsidRPr="00D722EE">
        <w:rPr>
          <w:sz w:val="20"/>
          <w:szCs w:val="20"/>
        </w:rPr>
        <w:t>»  ou en aut</w:t>
      </w:r>
      <w:r>
        <w:rPr>
          <w:sz w:val="20"/>
          <w:szCs w:val="20"/>
        </w:rPr>
        <w:t>o</w:t>
      </w:r>
      <w:r w:rsidRPr="00D722EE">
        <w:rPr>
          <w:sz w:val="20"/>
          <w:szCs w:val="20"/>
        </w:rPr>
        <w:t>-évaluation.</w:t>
      </w:r>
    </w:p>
    <w:sectPr w:rsidR="005E4035" w:rsidRPr="005E4035" w:rsidSect="00923754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08E4"/>
    <w:multiLevelType w:val="hybridMultilevel"/>
    <w:tmpl w:val="08BC58D4"/>
    <w:lvl w:ilvl="0" w:tplc="08BEA8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178"/>
    <w:multiLevelType w:val="hybridMultilevel"/>
    <w:tmpl w:val="16AAC6C8"/>
    <w:lvl w:ilvl="0" w:tplc="08BEA8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0949"/>
    <w:multiLevelType w:val="hybridMultilevel"/>
    <w:tmpl w:val="BB32F348"/>
    <w:lvl w:ilvl="0" w:tplc="08BEA8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16B"/>
    <w:multiLevelType w:val="hybridMultilevel"/>
    <w:tmpl w:val="D884EFE2"/>
    <w:lvl w:ilvl="0" w:tplc="08BEA88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5F11CFE"/>
    <w:multiLevelType w:val="hybridMultilevel"/>
    <w:tmpl w:val="B3A2EF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D74FB"/>
    <w:multiLevelType w:val="hybridMultilevel"/>
    <w:tmpl w:val="56929AB2"/>
    <w:lvl w:ilvl="0" w:tplc="08BEA88C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92"/>
    <w:rsid w:val="00000BD1"/>
    <w:rsid w:val="000073FF"/>
    <w:rsid w:val="000133AB"/>
    <w:rsid w:val="00015B92"/>
    <w:rsid w:val="00035557"/>
    <w:rsid w:val="00036CFC"/>
    <w:rsid w:val="00064623"/>
    <w:rsid w:val="00070DA4"/>
    <w:rsid w:val="00073E2C"/>
    <w:rsid w:val="00093E44"/>
    <w:rsid w:val="000A5F56"/>
    <w:rsid w:val="00130F86"/>
    <w:rsid w:val="00170E67"/>
    <w:rsid w:val="001745C8"/>
    <w:rsid w:val="00192832"/>
    <w:rsid w:val="001A39F4"/>
    <w:rsid w:val="001D133D"/>
    <w:rsid w:val="001D28CA"/>
    <w:rsid w:val="0021270E"/>
    <w:rsid w:val="00221F3E"/>
    <w:rsid w:val="00250A9B"/>
    <w:rsid w:val="00256275"/>
    <w:rsid w:val="002A7182"/>
    <w:rsid w:val="002E4D5F"/>
    <w:rsid w:val="002E6DD3"/>
    <w:rsid w:val="003234C8"/>
    <w:rsid w:val="00355ED5"/>
    <w:rsid w:val="003D16A7"/>
    <w:rsid w:val="0049295C"/>
    <w:rsid w:val="004D113C"/>
    <w:rsid w:val="004D4636"/>
    <w:rsid w:val="00522526"/>
    <w:rsid w:val="0052359E"/>
    <w:rsid w:val="0053676E"/>
    <w:rsid w:val="0058435C"/>
    <w:rsid w:val="00593D2C"/>
    <w:rsid w:val="005E4035"/>
    <w:rsid w:val="0060052A"/>
    <w:rsid w:val="00661127"/>
    <w:rsid w:val="006C482D"/>
    <w:rsid w:val="006D7CCF"/>
    <w:rsid w:val="006E7CFC"/>
    <w:rsid w:val="007019D1"/>
    <w:rsid w:val="00711DE7"/>
    <w:rsid w:val="0072702B"/>
    <w:rsid w:val="00730F21"/>
    <w:rsid w:val="00744E39"/>
    <w:rsid w:val="007621DC"/>
    <w:rsid w:val="00766DDD"/>
    <w:rsid w:val="007751FD"/>
    <w:rsid w:val="007B1906"/>
    <w:rsid w:val="007E7992"/>
    <w:rsid w:val="00800208"/>
    <w:rsid w:val="0080373A"/>
    <w:rsid w:val="00821543"/>
    <w:rsid w:val="00865B96"/>
    <w:rsid w:val="00885C89"/>
    <w:rsid w:val="0089120E"/>
    <w:rsid w:val="008A0A78"/>
    <w:rsid w:val="008E2C49"/>
    <w:rsid w:val="00912461"/>
    <w:rsid w:val="00923754"/>
    <w:rsid w:val="00930C95"/>
    <w:rsid w:val="0094231F"/>
    <w:rsid w:val="00953085"/>
    <w:rsid w:val="00961826"/>
    <w:rsid w:val="00964C83"/>
    <w:rsid w:val="00994320"/>
    <w:rsid w:val="009A316C"/>
    <w:rsid w:val="009D5D79"/>
    <w:rsid w:val="009E01F0"/>
    <w:rsid w:val="00A27DE3"/>
    <w:rsid w:val="00A47416"/>
    <w:rsid w:val="00A64248"/>
    <w:rsid w:val="00A931D3"/>
    <w:rsid w:val="00AE165F"/>
    <w:rsid w:val="00AF22EA"/>
    <w:rsid w:val="00B02034"/>
    <w:rsid w:val="00B15D29"/>
    <w:rsid w:val="00B47627"/>
    <w:rsid w:val="00B552F7"/>
    <w:rsid w:val="00B716DA"/>
    <w:rsid w:val="00BF59F4"/>
    <w:rsid w:val="00C17405"/>
    <w:rsid w:val="00C42601"/>
    <w:rsid w:val="00C47830"/>
    <w:rsid w:val="00C56CB0"/>
    <w:rsid w:val="00C62723"/>
    <w:rsid w:val="00C97E58"/>
    <w:rsid w:val="00CA7CEC"/>
    <w:rsid w:val="00CD1AEE"/>
    <w:rsid w:val="00D207FE"/>
    <w:rsid w:val="00D514CC"/>
    <w:rsid w:val="00D524F7"/>
    <w:rsid w:val="00D722EE"/>
    <w:rsid w:val="00D81510"/>
    <w:rsid w:val="00DB3F7D"/>
    <w:rsid w:val="00DF53FA"/>
    <w:rsid w:val="00E31854"/>
    <w:rsid w:val="00E60DB4"/>
    <w:rsid w:val="00E7047D"/>
    <w:rsid w:val="00E96805"/>
    <w:rsid w:val="00EA5978"/>
    <w:rsid w:val="00EC0A3F"/>
    <w:rsid w:val="00ED0C62"/>
    <w:rsid w:val="00EE5159"/>
    <w:rsid w:val="00EF206E"/>
    <w:rsid w:val="00EF3703"/>
    <w:rsid w:val="00F21857"/>
    <w:rsid w:val="00F466D1"/>
    <w:rsid w:val="00F76B35"/>
    <w:rsid w:val="00F91E4A"/>
    <w:rsid w:val="00F94BD2"/>
    <w:rsid w:val="00FA5674"/>
    <w:rsid w:val="00FC3AAD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0105-5E70-4342-9A7C-A143B9D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ML</dc:creator>
  <cp:lastModifiedBy>Christine ML</cp:lastModifiedBy>
  <cp:revision>5</cp:revision>
  <cp:lastPrinted>2015-09-28T15:46:00Z</cp:lastPrinted>
  <dcterms:created xsi:type="dcterms:W3CDTF">2015-10-23T08:53:00Z</dcterms:created>
  <dcterms:modified xsi:type="dcterms:W3CDTF">2015-10-23T09:04:00Z</dcterms:modified>
</cp:coreProperties>
</file>