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9" w:rsidRDefault="00644F99" w:rsidP="0064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="0070526A">
        <w:rPr>
          <w:rStyle w:val="stitre"/>
          <w:rFonts w:ascii="Arial" w:hAnsi="Arial" w:cs="Arial"/>
          <w:b/>
          <w:bCs/>
          <w:sz w:val="28"/>
          <w:szCs w:val="28"/>
        </w:rPr>
        <w:t xml:space="preserve">non </w:t>
      </w:r>
      <w:r w:rsidRPr="001A5F8E"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 w:rsidRPr="007A6E9A">
        <w:rPr>
          <w:rStyle w:val="stitre"/>
          <w:b/>
          <w:bCs/>
          <w:color w:val="FF0000"/>
        </w:rPr>
        <w:br/>
      </w:r>
      <w:r w:rsidR="0070526A">
        <w:rPr>
          <w:rStyle w:val="stitre"/>
          <w:rFonts w:ascii="Arial" w:hAnsi="Arial" w:cs="Arial"/>
          <w:b/>
          <w:bCs/>
          <w:sz w:val="28"/>
          <w:szCs w:val="28"/>
        </w:rPr>
        <w:t>Sujet N°37</w:t>
      </w:r>
      <w:r>
        <w:rPr>
          <w:rStyle w:val="stitre"/>
          <w:rFonts w:ascii="Arial" w:hAnsi="Arial" w:cs="Arial"/>
          <w:b/>
          <w:bCs/>
          <w:sz w:val="32"/>
        </w:rPr>
        <w:t xml:space="preserve">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644F99" w:rsidRDefault="00644F99" w:rsidP="0064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644F99" w:rsidRDefault="00644F99" w:rsidP="00644F9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644F99" w:rsidRDefault="00644F99" w:rsidP="00644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644F99" w:rsidRDefault="00644F99" w:rsidP="00644F99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644F99" w:rsidRDefault="00644F99" w:rsidP="00644F99">
      <w:pPr>
        <w:jc w:val="both"/>
        <w:rPr>
          <w:rFonts w:ascii="Arial" w:hAnsi="Arial" w:cs="Arial"/>
        </w:rPr>
      </w:pPr>
    </w:p>
    <w:p w:rsidR="001C5258" w:rsidRDefault="001C5258" w:rsidP="00DB7E9D">
      <w:pPr>
        <w:jc w:val="both"/>
        <w:rPr>
          <w:rFonts w:ascii="Arial" w:hAnsi="Arial" w:cs="Arial"/>
          <w:b/>
          <w:sz w:val="28"/>
          <w:u w:val="single"/>
        </w:rPr>
      </w:pPr>
    </w:p>
    <w:p w:rsidR="00DB7E9D" w:rsidRDefault="00CA2977" w:rsidP="00DB7E9D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</w:t>
      </w:r>
      <w:r w:rsidR="00DB7E9D">
        <w:rPr>
          <w:rFonts w:ascii="Arial" w:hAnsi="Arial" w:cs="Arial"/>
          <w:b/>
          <w:sz w:val="28"/>
          <w:u w:val="single"/>
        </w:rPr>
        <w:t> :</w:t>
      </w:r>
    </w:p>
    <w:p w:rsidR="001C5258" w:rsidRDefault="001C5258" w:rsidP="001C5258">
      <w:pPr>
        <w:jc w:val="center"/>
        <w:rPr>
          <w:rFonts w:ascii="Arial" w:hAnsi="Arial" w:cs="Arial"/>
          <w:u w:val="single"/>
        </w:rPr>
      </w:pPr>
    </w:p>
    <w:p w:rsidR="001C5258" w:rsidRPr="002C661D" w:rsidRDefault="001C5258" w:rsidP="001C5258">
      <w:pPr>
        <w:jc w:val="center"/>
        <w:rPr>
          <w:rFonts w:ascii="Arial" w:hAnsi="Arial" w:cs="Arial"/>
          <w:u w:val="single"/>
        </w:rPr>
      </w:pPr>
      <w:r w:rsidRPr="002C661D">
        <w:rPr>
          <w:rFonts w:ascii="Arial" w:hAnsi="Arial" w:cs="Arial"/>
          <w:u w:val="single"/>
        </w:rPr>
        <w:t>Document</w:t>
      </w:r>
      <w:r w:rsidRPr="002C661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place de l’Homme au sein des Primates</w:t>
      </w: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5273D" w:rsidP="0015273D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6837269" cy="4056610"/>
            <wp:effectExtent l="19050" t="0" r="1681" b="0"/>
            <wp:docPr id="3" name="Image 2" descr="image classif 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lassif hom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712" cy="405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C5" w:rsidRDefault="00BB52C5" w:rsidP="001C5258">
      <w:pPr>
        <w:pStyle w:val="Sansinterligne"/>
        <w:rPr>
          <w:rFonts w:ascii="Arial" w:hAnsi="Arial" w:cs="Arial"/>
          <w:i/>
          <w:sz w:val="20"/>
          <w:szCs w:val="20"/>
        </w:rPr>
      </w:pPr>
    </w:p>
    <w:p w:rsidR="001C5258" w:rsidRDefault="001C5258" w:rsidP="00BB52C5">
      <w:pPr>
        <w:pStyle w:val="Sansinterligne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C661D">
        <w:rPr>
          <w:rFonts w:ascii="Arial" w:hAnsi="Arial" w:cs="Arial"/>
          <w:i/>
          <w:sz w:val="20"/>
          <w:szCs w:val="20"/>
        </w:rPr>
        <w:t>(</w:t>
      </w:r>
      <w:r w:rsidRPr="002822A8">
        <w:rPr>
          <w:rFonts w:ascii="Arial" w:hAnsi="Arial" w:cs="Arial"/>
          <w:i/>
          <w:sz w:val="18"/>
          <w:szCs w:val="18"/>
        </w:rPr>
        <w:t xml:space="preserve">D’après </w:t>
      </w:r>
      <w:r>
        <w:rPr>
          <w:rFonts w:ascii="Arial" w:hAnsi="Arial" w:cs="Arial"/>
          <w:i/>
          <w:sz w:val="18"/>
          <w:szCs w:val="18"/>
        </w:rPr>
        <w:t>Hatier</w:t>
      </w:r>
      <w:r w:rsidRPr="002822A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Terminale S 2002)</w:t>
      </w: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Indiquez la position de l’ancêtre commun le plus récent à l’Homme et au Chimpanzé et donnez ses caractéristiques.</w:t>
      </w:r>
    </w:p>
    <w:p w:rsidR="001C5258" w:rsidRDefault="001C5258" w:rsidP="001C5258">
      <w:pPr>
        <w:jc w:val="both"/>
        <w:rPr>
          <w:rFonts w:ascii="Arial" w:hAnsi="Arial" w:cs="Arial"/>
          <w:b/>
        </w:rPr>
      </w:pPr>
    </w:p>
    <w:p w:rsidR="001C5258" w:rsidRDefault="001C5258" w:rsidP="001C52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L’Homme est-il plus apparenté au chimpanzé ou au bonobo ? Justifiez votre réponse. </w:t>
      </w:r>
    </w:p>
    <w:p w:rsidR="001C5258" w:rsidRDefault="001C5258" w:rsidP="001C5258">
      <w:pPr>
        <w:jc w:val="both"/>
        <w:rPr>
          <w:rFonts w:ascii="Arial" w:hAnsi="Arial" w:cs="Arial"/>
          <w:b/>
        </w:rPr>
      </w:pPr>
    </w:p>
    <w:p w:rsidR="001C5258" w:rsidRPr="00DD788B" w:rsidRDefault="001C5258" w:rsidP="001C52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Indiquez quelques caractères anatomiques liés à la bipédie. </w:t>
      </w: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C5258" w:rsidRDefault="001C5258" w:rsidP="001C5258">
      <w:pPr>
        <w:jc w:val="both"/>
        <w:rPr>
          <w:rFonts w:ascii="Arial" w:hAnsi="Arial" w:cs="Arial"/>
          <w:b/>
          <w:sz w:val="28"/>
          <w:u w:val="single"/>
        </w:rPr>
      </w:pPr>
    </w:p>
    <w:p w:rsidR="0015273D" w:rsidRDefault="0015273D" w:rsidP="0015273D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2 :</w:t>
      </w:r>
    </w:p>
    <w:p w:rsidR="001C5258" w:rsidRDefault="001C5258" w:rsidP="001C5258">
      <w:pPr>
        <w:rPr>
          <w:rFonts w:ascii="Arial" w:hAnsi="Arial" w:cs="Arial"/>
          <w:sz w:val="22"/>
          <w:szCs w:val="22"/>
          <w:u w:val="single"/>
        </w:rPr>
      </w:pPr>
    </w:p>
    <w:p w:rsidR="001C5258" w:rsidRDefault="001C5258" w:rsidP="001C5258">
      <w:pPr>
        <w:rPr>
          <w:rFonts w:ascii="Arial" w:hAnsi="Arial" w:cs="Arial"/>
          <w:sz w:val="22"/>
          <w:szCs w:val="22"/>
        </w:rPr>
      </w:pPr>
      <w:r w:rsidRPr="00BC32E4">
        <w:rPr>
          <w:rFonts w:ascii="Arial" w:hAnsi="Arial" w:cs="Arial"/>
          <w:sz w:val="22"/>
          <w:szCs w:val="22"/>
          <w:u w:val="single"/>
        </w:rPr>
        <w:t>Document 1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1C5258" w:rsidRDefault="001C5258" w:rsidP="001C52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527E">
        <w:rPr>
          <w:rFonts w:ascii="Arial" w:hAnsi="Arial" w:cs="Arial"/>
          <w:sz w:val="22"/>
          <w:szCs w:val="22"/>
          <w:u w:val="single"/>
        </w:rPr>
        <w:t>Flux thermique à l’aplomb de la lithosphère océanique en fonction de son âge</w:t>
      </w:r>
      <w:r w:rsidRPr="00655F83">
        <w:rPr>
          <w:rFonts w:ascii="Arial" w:hAnsi="Arial" w:cs="Arial"/>
          <w:sz w:val="22"/>
          <w:szCs w:val="22"/>
        </w:rPr>
        <w:t>.</w:t>
      </w:r>
    </w:p>
    <w:p w:rsidR="001C5258" w:rsidRDefault="001C5258" w:rsidP="001C5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flux thermique représente la quantité d’énergie géothermique dissipée par unité de temps et de surface. Il dépend notamment de la température des matériaux situés à l’aplomb du point de mesure.</w:t>
      </w:r>
    </w:p>
    <w:p w:rsidR="001C5258" w:rsidRPr="00655F83" w:rsidRDefault="001C5258" w:rsidP="001C52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103972" cy="209465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 thermique.jpg"/>
                    <pic:cNvPicPr/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72" cy="20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58" w:rsidRDefault="001C5258" w:rsidP="001C52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527E">
        <w:rPr>
          <w:rFonts w:ascii="Arial" w:hAnsi="Arial" w:cs="Arial"/>
          <w:sz w:val="22"/>
          <w:szCs w:val="22"/>
          <w:u w:val="single"/>
        </w:rPr>
        <w:t>Evolution de l’épaisseur de la lithosphère océanique en fonction de son âge</w:t>
      </w:r>
      <w:r>
        <w:rPr>
          <w:rFonts w:ascii="Arial" w:hAnsi="Arial" w:cs="Arial"/>
          <w:sz w:val="22"/>
          <w:szCs w:val="22"/>
        </w:rPr>
        <w:t>.</w:t>
      </w:r>
    </w:p>
    <w:p w:rsidR="001C5258" w:rsidRDefault="001C5258" w:rsidP="001C5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croûte océanique a une épaisseur constante d’environ 7 km. La base de la lithosphère correspond à l’isotherme 1300°C.</w:t>
      </w:r>
    </w:p>
    <w:p w:rsidR="001C5258" w:rsidRDefault="001C5258" w:rsidP="001C52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34228" cy="2017436"/>
            <wp:effectExtent l="0" t="0" r="952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aiss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874" cy="202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58" w:rsidRDefault="001C5258" w:rsidP="001C5258">
      <w:pPr>
        <w:jc w:val="both"/>
        <w:rPr>
          <w:rFonts w:ascii="Arial" w:hAnsi="Arial" w:cs="Arial"/>
          <w:sz w:val="22"/>
          <w:szCs w:val="22"/>
        </w:rPr>
      </w:pPr>
    </w:p>
    <w:p w:rsidR="001C5258" w:rsidRDefault="001C5258" w:rsidP="001C5258">
      <w:pPr>
        <w:jc w:val="both"/>
        <w:rPr>
          <w:rFonts w:ascii="Arial" w:hAnsi="Arial" w:cs="Arial"/>
          <w:sz w:val="22"/>
          <w:szCs w:val="22"/>
        </w:rPr>
      </w:pPr>
      <w:r w:rsidRPr="00655F83">
        <w:rPr>
          <w:rFonts w:ascii="Arial" w:hAnsi="Arial" w:cs="Arial"/>
          <w:sz w:val="22"/>
          <w:szCs w:val="22"/>
          <w:u w:val="single"/>
        </w:rPr>
        <w:t>Document 2</w:t>
      </w:r>
      <w:r>
        <w:rPr>
          <w:rFonts w:ascii="Arial" w:hAnsi="Arial" w:cs="Arial"/>
          <w:sz w:val="22"/>
          <w:szCs w:val="22"/>
        </w:rPr>
        <w:t> : Evolution de la densité de la lithosphère océanique en fonction de son âge.</w:t>
      </w:r>
    </w:p>
    <w:p w:rsidR="001C5258" w:rsidRDefault="001C5258" w:rsidP="001C5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rappelle que la densité de l’asthénosphère sous-jacente est d’environ 3,25.</w:t>
      </w:r>
    </w:p>
    <w:p w:rsidR="001C5258" w:rsidRDefault="001C5258" w:rsidP="001C52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88451" cy="21717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ité.jpg"/>
                    <pic:cNvPicPr/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65" cy="217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58" w:rsidRDefault="001C5258" w:rsidP="001C5258">
      <w:pPr>
        <w:pStyle w:val="Paragraphedeliste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F527E">
        <w:rPr>
          <w:rFonts w:ascii="Arial" w:hAnsi="Arial" w:cs="Arial"/>
          <w:i/>
          <w:sz w:val="22"/>
          <w:szCs w:val="22"/>
        </w:rPr>
        <w:t>D’après SVT Terminale S, Belin</w:t>
      </w:r>
      <w:r>
        <w:rPr>
          <w:rFonts w:ascii="Arial" w:hAnsi="Arial" w:cs="Arial"/>
          <w:sz w:val="22"/>
          <w:szCs w:val="22"/>
        </w:rPr>
        <w:t>)</w:t>
      </w:r>
    </w:p>
    <w:p w:rsidR="001C5258" w:rsidRDefault="001C5258" w:rsidP="001C5258">
      <w:pPr>
        <w:pStyle w:val="Paragraphedeliste"/>
        <w:jc w:val="right"/>
        <w:rPr>
          <w:rFonts w:ascii="Arial" w:hAnsi="Arial" w:cs="Arial"/>
          <w:sz w:val="22"/>
          <w:szCs w:val="22"/>
        </w:rPr>
      </w:pPr>
    </w:p>
    <w:p w:rsidR="001C5258" w:rsidRDefault="001C5258" w:rsidP="001527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Exploitez l’ensemble des documents pour indiquer quel est le mot</w:t>
      </w:r>
      <w:r w:rsidR="0015273D">
        <w:rPr>
          <w:rFonts w:ascii="Arial" w:hAnsi="Arial" w:cs="Arial"/>
          <w:b/>
        </w:rPr>
        <w:t>eur principal de la subduction.</w:t>
      </w:r>
    </w:p>
    <w:p w:rsidR="0015273D" w:rsidRDefault="0015273D" w:rsidP="0015273D">
      <w:pPr>
        <w:jc w:val="both"/>
        <w:rPr>
          <w:rFonts w:ascii="Arial" w:hAnsi="Arial" w:cs="Arial"/>
          <w:b/>
        </w:rPr>
      </w:pPr>
    </w:p>
    <w:p w:rsidR="00DB7E9D" w:rsidRDefault="001C5258" w:rsidP="00DB7E9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- D’après vos connaissances, citez deux marqueurs pétrographiques pouvant témoigner de l’existence d’une ancienne zone de subduction. </w:t>
      </w:r>
    </w:p>
    <w:sectPr w:rsidR="00DB7E9D" w:rsidSect="000D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E50"/>
    <w:multiLevelType w:val="hybridMultilevel"/>
    <w:tmpl w:val="41D862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B7E9D"/>
    <w:rsid w:val="000D362C"/>
    <w:rsid w:val="0015273D"/>
    <w:rsid w:val="001C5258"/>
    <w:rsid w:val="004B6699"/>
    <w:rsid w:val="00644F99"/>
    <w:rsid w:val="006C33AD"/>
    <w:rsid w:val="0070526A"/>
    <w:rsid w:val="007C34AB"/>
    <w:rsid w:val="00BB52C5"/>
    <w:rsid w:val="00BD0887"/>
    <w:rsid w:val="00CA2977"/>
    <w:rsid w:val="00CA6F90"/>
    <w:rsid w:val="00DB7E9D"/>
    <w:rsid w:val="00EF6537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9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itre">
    <w:name w:val="stitre"/>
    <w:basedOn w:val="Policepardfaut"/>
    <w:rsid w:val="00644F99"/>
  </w:style>
  <w:style w:type="paragraph" w:customStyle="1" w:styleId="Standard">
    <w:name w:val="Standard"/>
    <w:rsid w:val="00BD0887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Contenuducadre">
    <w:name w:val="Contenu du cadre"/>
    <w:basedOn w:val="Pieddepage"/>
    <w:next w:val="Normal"/>
    <w:rsid w:val="00BD0887"/>
    <w:pPr>
      <w:tabs>
        <w:tab w:val="clear" w:pos="4536"/>
        <w:tab w:val="clear" w:pos="9072"/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ccentuation">
    <w:name w:val="Emphasis"/>
    <w:basedOn w:val="Policepardfaut"/>
    <w:qFormat/>
    <w:rsid w:val="00BD0887"/>
    <w:rPr>
      <w:i/>
      <w:iCs/>
    </w:rPr>
  </w:style>
  <w:style w:type="paragraph" w:styleId="Pieddepage">
    <w:name w:val="footer"/>
    <w:basedOn w:val="Normal"/>
    <w:link w:val="PieddepageCar"/>
    <w:uiPriority w:val="99"/>
    <w:semiHidden/>
    <w:unhideWhenUsed/>
    <w:rsid w:val="00BD0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08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1C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9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itre">
    <w:name w:val="stitre"/>
    <w:basedOn w:val="Policepardfaut"/>
    <w:rsid w:val="00644F99"/>
  </w:style>
  <w:style w:type="paragraph" w:customStyle="1" w:styleId="Standard">
    <w:name w:val="Standard"/>
    <w:rsid w:val="00BD0887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Contenuducadre">
    <w:name w:val="Contenu du cadre"/>
    <w:basedOn w:val="Pieddepage"/>
    <w:next w:val="Normal"/>
    <w:rsid w:val="00BD0887"/>
    <w:pPr>
      <w:tabs>
        <w:tab w:val="clear" w:pos="4536"/>
        <w:tab w:val="clear" w:pos="9072"/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val="x-none" w:eastAsia="en-US"/>
    </w:rPr>
  </w:style>
  <w:style w:type="character" w:styleId="Accentuation">
    <w:name w:val="Emphasis"/>
    <w:basedOn w:val="Policepardfaut"/>
    <w:qFormat/>
    <w:rsid w:val="00BD0887"/>
    <w:rPr>
      <w:i/>
      <w:iCs/>
    </w:rPr>
  </w:style>
  <w:style w:type="paragraph" w:styleId="Pieddepage">
    <w:name w:val="footer"/>
    <w:basedOn w:val="Normal"/>
    <w:link w:val="PieddepageCar"/>
    <w:uiPriority w:val="99"/>
    <w:semiHidden/>
    <w:unhideWhenUsed/>
    <w:rsid w:val="00BD0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08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1C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bureau</cp:lastModifiedBy>
  <cp:revision>3</cp:revision>
  <dcterms:created xsi:type="dcterms:W3CDTF">2015-06-15T13:49:00Z</dcterms:created>
  <dcterms:modified xsi:type="dcterms:W3CDTF">2015-06-15T13:59:00Z</dcterms:modified>
</cp:coreProperties>
</file>