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F6" w:rsidRDefault="008A67F6" w:rsidP="008A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non </w:t>
      </w:r>
      <w:r w:rsidRPr="001A5F8E"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 w:rsidRPr="007A6E9A">
        <w:rPr>
          <w:rStyle w:val="stitre"/>
          <w:b/>
          <w:bCs/>
          <w:color w:val="FF0000"/>
        </w:rPr>
        <w:br/>
      </w:r>
      <w:r>
        <w:rPr>
          <w:rStyle w:val="stitre"/>
          <w:rFonts w:ascii="Arial" w:hAnsi="Arial" w:cs="Arial"/>
          <w:b/>
          <w:bCs/>
          <w:sz w:val="28"/>
          <w:szCs w:val="28"/>
        </w:rPr>
        <w:t>Sujet N°39</w:t>
      </w:r>
      <w:r>
        <w:rPr>
          <w:rStyle w:val="stitre"/>
          <w:rFonts w:ascii="Arial" w:hAnsi="Arial" w:cs="Arial"/>
          <w:b/>
          <w:bCs/>
          <w:sz w:val="32"/>
        </w:rPr>
        <w:t xml:space="preserve">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8A67F6" w:rsidRDefault="008A67F6" w:rsidP="008A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8A67F6" w:rsidRDefault="008A67F6" w:rsidP="008A67F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br/>
      </w:r>
      <w:r w:rsidR="00262DC4">
        <w:rPr>
          <w:rFonts w:ascii="Arial" w:hAnsi="Arial" w:cs="Arial"/>
        </w:rPr>
        <w:t xml:space="preserve">Le candidat </w:t>
      </w:r>
      <w:r>
        <w:rPr>
          <w:rFonts w:ascii="Arial" w:hAnsi="Arial" w:cs="Arial"/>
        </w:rPr>
        <w:t xml:space="preserve">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8A67F6" w:rsidRDefault="008A67F6" w:rsidP="008A6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8A67F6" w:rsidRDefault="008A67F6" w:rsidP="008A67F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 w:rsidR="00445FB0">
        <w:rPr>
          <w:rFonts w:ascii="Arial" w:hAnsi="Arial" w:cs="Arial"/>
        </w:rPr>
        <w:t xml:space="preserve"> prendra en compte pour moitié</w:t>
      </w:r>
      <w:r>
        <w:rPr>
          <w:rFonts w:ascii="Arial" w:hAnsi="Arial" w:cs="Arial"/>
        </w:rPr>
        <w:t xml:space="preserve">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8A67F6" w:rsidRDefault="008A67F6" w:rsidP="008A67F6">
      <w:pPr>
        <w:jc w:val="both"/>
        <w:rPr>
          <w:rFonts w:ascii="Arial" w:hAnsi="Arial" w:cs="Arial"/>
        </w:rPr>
      </w:pPr>
    </w:p>
    <w:p w:rsidR="00AA1215" w:rsidRPr="00AA1215" w:rsidRDefault="00AA1215" w:rsidP="00AA1215">
      <w:pPr>
        <w:spacing w:line="276" w:lineRule="auto"/>
        <w:rPr>
          <w:rFonts w:ascii="Arial" w:hAnsi="Arial" w:cs="Arial"/>
          <w:b/>
          <w:bCs/>
          <w:szCs w:val="22"/>
          <w:u w:val="single"/>
          <w:lang w:eastAsia="en-US"/>
        </w:rPr>
      </w:pPr>
      <w:r w:rsidRPr="00AA1215">
        <w:rPr>
          <w:rFonts w:ascii="Arial" w:hAnsi="Arial" w:cs="Arial"/>
          <w:b/>
          <w:bCs/>
          <w:szCs w:val="22"/>
          <w:u w:val="single"/>
          <w:lang w:eastAsia="en-US"/>
        </w:rPr>
        <w:t>Question 1 :</w:t>
      </w:r>
    </w:p>
    <w:p w:rsidR="00AA1215" w:rsidRPr="00AA1215" w:rsidRDefault="00AA1215" w:rsidP="00445FB0">
      <w:pPr>
        <w:spacing w:line="276" w:lineRule="auto"/>
        <w:jc w:val="both"/>
        <w:rPr>
          <w:rFonts w:ascii="Arial" w:hAnsi="Arial" w:cs="Arial"/>
          <w:bCs/>
          <w:szCs w:val="22"/>
          <w:lang w:eastAsia="en-US"/>
        </w:rPr>
      </w:pPr>
      <w:r w:rsidRPr="00AA1215">
        <w:rPr>
          <w:rFonts w:ascii="Arial" w:hAnsi="Arial" w:cs="Arial"/>
          <w:bCs/>
          <w:szCs w:val="22"/>
          <w:lang w:eastAsia="en-US"/>
        </w:rPr>
        <w:t xml:space="preserve">Certains plants de tomates produisent des gros fruits et ont une maturation normale. D’autres plants produisent de petits fruits et ne présentent pas de maturation. Des ingénieurs agronomes cherchent à obtenir une variété à gros fruits et à maturation ralentie. </w:t>
      </w:r>
    </w:p>
    <w:p w:rsidR="00AA1215" w:rsidRPr="00445FB0" w:rsidRDefault="00AA1215" w:rsidP="00AA1215">
      <w:pPr>
        <w:spacing w:line="276" w:lineRule="auto"/>
        <w:rPr>
          <w:rFonts w:ascii="Arial" w:hAnsi="Arial" w:cs="Arial"/>
          <w:bCs/>
          <w:sz w:val="20"/>
          <w:szCs w:val="22"/>
          <w:lang w:eastAsia="en-US"/>
        </w:rPr>
      </w:pPr>
    </w:p>
    <w:p w:rsidR="00AA1215" w:rsidRDefault="00AA1215" w:rsidP="00445FB0">
      <w:pPr>
        <w:spacing w:line="276" w:lineRule="auto"/>
        <w:jc w:val="both"/>
        <w:rPr>
          <w:rFonts w:ascii="Arial" w:hAnsi="Arial" w:cs="Arial"/>
          <w:bCs/>
        </w:rPr>
      </w:pPr>
      <w:r w:rsidRPr="00445FB0">
        <w:rPr>
          <w:rFonts w:ascii="Arial" w:hAnsi="Arial" w:cs="Arial"/>
          <w:bCs/>
          <w:u w:val="single"/>
        </w:rPr>
        <w:t xml:space="preserve">Document </w:t>
      </w:r>
      <w:r w:rsidRPr="00445FB0">
        <w:rPr>
          <w:rFonts w:ascii="Arial" w:hAnsi="Arial" w:cs="Arial"/>
          <w:bCs/>
        </w:rPr>
        <w:t>:</w:t>
      </w:r>
      <w:r w:rsidRPr="00445FB0">
        <w:rPr>
          <w:rFonts w:ascii="Arial" w:hAnsi="Arial" w:cs="Arial"/>
          <w:b/>
          <w:bCs/>
        </w:rPr>
        <w:t xml:space="preserve"> </w:t>
      </w:r>
      <w:r w:rsidR="00445FB0" w:rsidRPr="00445FB0">
        <w:rPr>
          <w:rFonts w:ascii="Arial" w:hAnsi="Arial" w:cs="Arial"/>
          <w:bCs/>
        </w:rPr>
        <w:t>O</w:t>
      </w:r>
      <w:r w:rsidRPr="00445FB0">
        <w:rPr>
          <w:rFonts w:ascii="Arial" w:hAnsi="Arial" w:cs="Arial"/>
          <w:bCs/>
        </w:rPr>
        <w:t>btention de tomates aux qualités génétiques recherchées : des tomates avec de gros fruits et à maturation ralentie</w:t>
      </w:r>
    </w:p>
    <w:p w:rsidR="00445FB0" w:rsidRPr="00445FB0" w:rsidRDefault="00445FB0" w:rsidP="00445FB0">
      <w:pPr>
        <w:spacing w:line="276" w:lineRule="auto"/>
        <w:jc w:val="both"/>
        <w:rPr>
          <w:rFonts w:ascii="Arial" w:hAnsi="Arial" w:cs="Arial"/>
          <w:b/>
          <w:bCs/>
          <w:sz w:val="12"/>
        </w:rPr>
      </w:pPr>
    </w:p>
    <w:p w:rsidR="00AA1215" w:rsidRPr="00445FB0" w:rsidRDefault="00AA1215" w:rsidP="00445FB0">
      <w:pPr>
        <w:spacing w:line="276" w:lineRule="auto"/>
        <w:jc w:val="both"/>
        <w:rPr>
          <w:rFonts w:ascii="Arial" w:hAnsi="Arial" w:cs="Arial"/>
        </w:rPr>
      </w:pPr>
      <w:r w:rsidRPr="00445FB0">
        <w:rPr>
          <w:rFonts w:ascii="Arial" w:hAnsi="Arial" w:cs="Arial"/>
        </w:rPr>
        <w:t>De façon à améliorer les qualités de la toma</w:t>
      </w:r>
      <w:r w:rsidR="002E5D46">
        <w:rPr>
          <w:rFonts w:ascii="Arial" w:hAnsi="Arial" w:cs="Arial"/>
        </w:rPr>
        <w:t>te, on étudie la transmission des</w:t>
      </w:r>
      <w:r w:rsidRPr="00445FB0">
        <w:rPr>
          <w:rFonts w:ascii="Arial" w:hAnsi="Arial" w:cs="Arial"/>
        </w:rPr>
        <w:t xml:space="preserve"> caractère</w:t>
      </w:r>
      <w:r w:rsidR="002E5D46">
        <w:rPr>
          <w:rFonts w:ascii="Arial" w:hAnsi="Arial" w:cs="Arial"/>
        </w:rPr>
        <w:t>s</w:t>
      </w:r>
      <w:r w:rsidRPr="00445FB0">
        <w:rPr>
          <w:rFonts w:ascii="Arial" w:hAnsi="Arial" w:cs="Arial"/>
        </w:rPr>
        <w:t xml:space="preserve"> "taille du fruit" et "vitesse de maturation". </w:t>
      </w:r>
    </w:p>
    <w:p w:rsidR="00445FB0" w:rsidRDefault="00AA1215" w:rsidP="00445FB0">
      <w:pPr>
        <w:spacing w:line="276" w:lineRule="auto"/>
        <w:jc w:val="both"/>
        <w:rPr>
          <w:rFonts w:ascii="Arial" w:hAnsi="Arial" w:cs="Arial"/>
        </w:rPr>
      </w:pPr>
      <w:r w:rsidRPr="00445FB0">
        <w:rPr>
          <w:rFonts w:ascii="Arial" w:hAnsi="Arial" w:cs="Arial"/>
        </w:rPr>
        <w:t xml:space="preserve">Les gènes impliqués dans ces caractéristiques sont au nombre de deux : </w:t>
      </w:r>
    </w:p>
    <w:p w:rsidR="00445FB0" w:rsidRDefault="00AA1215" w:rsidP="00445FB0">
      <w:pPr>
        <w:spacing w:line="276" w:lineRule="auto"/>
        <w:ind w:left="1416"/>
        <w:jc w:val="both"/>
        <w:rPr>
          <w:rFonts w:ascii="Arial" w:hAnsi="Arial" w:cs="Arial"/>
        </w:rPr>
      </w:pPr>
      <w:r w:rsidRPr="00445FB0">
        <w:rPr>
          <w:rFonts w:ascii="Arial" w:hAnsi="Arial" w:cs="Arial"/>
        </w:rPr>
        <w:t xml:space="preserve">- un gène détermine la taille du fruit ; il existe sous deux formes d’allèles (p = gros fruits ; p+ = petits fruits) ; </w:t>
      </w:r>
    </w:p>
    <w:p w:rsidR="00AA1215" w:rsidRPr="00445FB0" w:rsidRDefault="00AA1215" w:rsidP="00445FB0">
      <w:pPr>
        <w:spacing w:line="276" w:lineRule="auto"/>
        <w:ind w:left="1416"/>
        <w:jc w:val="both"/>
        <w:rPr>
          <w:rFonts w:ascii="Arial" w:hAnsi="Arial" w:cs="Arial"/>
        </w:rPr>
      </w:pPr>
      <w:r w:rsidRPr="00445FB0">
        <w:rPr>
          <w:rFonts w:ascii="Arial" w:hAnsi="Arial" w:cs="Arial"/>
        </w:rPr>
        <w:t xml:space="preserve">- un gène contrôle la maturation ; il existe sous deux formes d’allèles (mat0 = pas de maturation ; matN = maturation normale). </w:t>
      </w:r>
    </w:p>
    <w:p w:rsidR="00445FB0" w:rsidRDefault="00445FB0" w:rsidP="00445F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103505</wp:posOffset>
            </wp:positionV>
            <wp:extent cx="4313555" cy="7696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215" w:rsidRPr="00262DC4" w:rsidRDefault="00AA1215" w:rsidP="00262DC4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2DC4">
        <w:rPr>
          <w:rFonts w:ascii="Arial" w:hAnsi="Arial" w:cs="Arial"/>
        </w:rPr>
        <w:t>On réalise le premier croisement</w:t>
      </w:r>
      <w:r w:rsidR="00445FB0" w:rsidRPr="00262DC4">
        <w:rPr>
          <w:rFonts w:ascii="Arial" w:hAnsi="Arial" w:cs="Arial"/>
        </w:rPr>
        <w:t xml:space="preserve"> </w:t>
      </w:r>
      <w:r w:rsidR="002E5D46">
        <w:rPr>
          <w:rFonts w:ascii="Arial" w:hAnsi="Arial" w:cs="Arial"/>
        </w:rPr>
        <w:t>ci-contre</w:t>
      </w:r>
      <w:r w:rsidR="00445FB0" w:rsidRPr="00262DC4">
        <w:rPr>
          <w:rFonts w:ascii="Arial" w:hAnsi="Arial" w:cs="Arial"/>
        </w:rPr>
        <w:t xml:space="preserve"> </w:t>
      </w:r>
      <w:r w:rsidR="00445FB0">
        <w:sym w:font="Wingdings" w:char="F0E8"/>
      </w:r>
    </w:p>
    <w:p w:rsidR="00AA1215" w:rsidRPr="00445FB0" w:rsidRDefault="00AA1215" w:rsidP="00445FB0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445FB0" w:rsidRDefault="00445FB0" w:rsidP="00445FB0">
      <w:pPr>
        <w:spacing w:line="276" w:lineRule="auto"/>
        <w:rPr>
          <w:rFonts w:ascii="Arial" w:hAnsi="Arial" w:cs="Arial"/>
        </w:rPr>
      </w:pPr>
    </w:p>
    <w:p w:rsidR="00AA1215" w:rsidRDefault="00AA1215" w:rsidP="00445FB0">
      <w:pPr>
        <w:spacing w:line="276" w:lineRule="auto"/>
        <w:rPr>
          <w:rFonts w:ascii="Arial" w:hAnsi="Arial" w:cs="Arial"/>
        </w:rPr>
      </w:pPr>
      <w:r w:rsidRPr="00445FB0">
        <w:rPr>
          <w:rFonts w:ascii="Arial" w:hAnsi="Arial" w:cs="Arial"/>
        </w:rPr>
        <w:t xml:space="preserve">On obtient des plantes de F1 qui produisent de petits fruits, à maturation ralentie (les tomates mûrissent, mais lentement : elles se conservent plus longtemps). </w:t>
      </w:r>
    </w:p>
    <w:p w:rsidR="00262DC4" w:rsidRPr="00445FB0" w:rsidRDefault="00262DC4" w:rsidP="00445FB0">
      <w:pPr>
        <w:spacing w:line="276" w:lineRule="auto"/>
        <w:rPr>
          <w:rFonts w:ascii="Arial" w:hAnsi="Arial" w:cs="Arial"/>
        </w:rPr>
      </w:pPr>
    </w:p>
    <w:p w:rsidR="00AA1215" w:rsidRPr="00445FB0" w:rsidRDefault="00445FB0" w:rsidP="00445FB0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117475</wp:posOffset>
            </wp:positionV>
            <wp:extent cx="4313555" cy="6972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215" w:rsidRPr="00262DC4" w:rsidRDefault="00AA1215" w:rsidP="00262DC4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2DC4">
        <w:rPr>
          <w:rFonts w:ascii="Arial" w:hAnsi="Arial" w:cs="Arial"/>
        </w:rPr>
        <w:t xml:space="preserve">On réalise ensuite </w:t>
      </w:r>
      <w:r w:rsidR="002E5D46">
        <w:rPr>
          <w:rFonts w:ascii="Arial" w:hAnsi="Arial" w:cs="Arial"/>
        </w:rPr>
        <w:t>un</w:t>
      </w:r>
      <w:r w:rsidRPr="00262DC4">
        <w:rPr>
          <w:rFonts w:ascii="Arial" w:hAnsi="Arial" w:cs="Arial"/>
        </w:rPr>
        <w:t xml:space="preserve"> second croisement</w:t>
      </w:r>
      <w:r w:rsidR="00445FB0" w:rsidRPr="00262DC4">
        <w:rPr>
          <w:rFonts w:ascii="Arial" w:hAnsi="Arial" w:cs="Arial"/>
        </w:rPr>
        <w:t xml:space="preserve"> </w:t>
      </w:r>
      <w:r w:rsidR="00445FB0">
        <w:sym w:font="Wingdings" w:char="F0E8"/>
      </w:r>
    </w:p>
    <w:p w:rsidR="00AA1215" w:rsidRPr="00445FB0" w:rsidRDefault="00AA1215" w:rsidP="00445FB0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445FB0" w:rsidRDefault="00445FB0" w:rsidP="00445FB0">
      <w:pPr>
        <w:tabs>
          <w:tab w:val="left" w:pos="5529"/>
        </w:tabs>
        <w:spacing w:line="276" w:lineRule="auto"/>
        <w:rPr>
          <w:rFonts w:ascii="Arial" w:hAnsi="Arial" w:cs="Arial"/>
        </w:rPr>
      </w:pPr>
    </w:p>
    <w:p w:rsidR="00445FB0" w:rsidRDefault="00AA1215" w:rsidP="00445FB0">
      <w:pPr>
        <w:tabs>
          <w:tab w:val="left" w:pos="5529"/>
        </w:tabs>
        <w:spacing w:line="276" w:lineRule="auto"/>
        <w:rPr>
          <w:rFonts w:ascii="Arial" w:hAnsi="Arial" w:cs="Arial"/>
        </w:rPr>
      </w:pPr>
      <w:r w:rsidRPr="00445FB0">
        <w:rPr>
          <w:rFonts w:ascii="Arial" w:hAnsi="Arial" w:cs="Arial"/>
        </w:rPr>
        <w:t xml:space="preserve">On obtient en F2, les résultats suivants : </w:t>
      </w:r>
      <w:r w:rsidRPr="00445FB0">
        <w:rPr>
          <w:rFonts w:ascii="Arial" w:hAnsi="Arial" w:cs="Arial"/>
        </w:rPr>
        <w:br/>
        <w:t xml:space="preserve">- 241 plants [petits fruits, maturation ralentie] </w:t>
      </w:r>
      <w:r w:rsidR="00445FB0">
        <w:rPr>
          <w:rFonts w:ascii="Arial" w:hAnsi="Arial" w:cs="Arial"/>
        </w:rPr>
        <w:t xml:space="preserve">          </w:t>
      </w:r>
      <w:r w:rsidR="00445FB0">
        <w:rPr>
          <w:rFonts w:ascii="Arial" w:hAnsi="Arial" w:cs="Arial"/>
        </w:rPr>
        <w:tab/>
      </w:r>
      <w:r w:rsidR="00445FB0" w:rsidRPr="00445FB0">
        <w:rPr>
          <w:rFonts w:ascii="Arial" w:hAnsi="Arial" w:cs="Arial"/>
        </w:rPr>
        <w:t xml:space="preserve">- 258 plants [petits fruits, maturation normale] </w:t>
      </w:r>
    </w:p>
    <w:p w:rsidR="00AA1215" w:rsidRDefault="00AA1215" w:rsidP="00445FB0">
      <w:pPr>
        <w:tabs>
          <w:tab w:val="left" w:pos="5529"/>
        </w:tabs>
        <w:spacing w:line="276" w:lineRule="auto"/>
        <w:rPr>
          <w:rFonts w:ascii="Arial" w:hAnsi="Arial" w:cs="Arial"/>
        </w:rPr>
      </w:pPr>
      <w:r w:rsidRPr="00445FB0">
        <w:rPr>
          <w:rFonts w:ascii="Arial" w:hAnsi="Arial" w:cs="Arial"/>
        </w:rPr>
        <w:t>- 249 plants [gros fruits, maturation normale]</w:t>
      </w:r>
      <w:r w:rsidR="00445FB0">
        <w:rPr>
          <w:rFonts w:ascii="Arial" w:hAnsi="Arial" w:cs="Arial"/>
        </w:rPr>
        <w:tab/>
      </w:r>
      <w:r w:rsidRPr="00445FB0">
        <w:rPr>
          <w:rFonts w:ascii="Arial" w:hAnsi="Arial" w:cs="Arial"/>
        </w:rPr>
        <w:t>- 243 plants [gros fruits, maturation ralentie]</w:t>
      </w:r>
    </w:p>
    <w:p w:rsidR="00262DC4" w:rsidRPr="00262DC4" w:rsidRDefault="00262DC4" w:rsidP="00445FB0">
      <w:pPr>
        <w:tabs>
          <w:tab w:val="left" w:pos="5529"/>
        </w:tabs>
        <w:spacing w:line="276" w:lineRule="auto"/>
        <w:rPr>
          <w:rFonts w:ascii="Arial" w:hAnsi="Arial" w:cs="Arial"/>
          <w:sz w:val="12"/>
        </w:rPr>
      </w:pPr>
    </w:p>
    <w:p w:rsidR="00AA1215" w:rsidRPr="00445FB0" w:rsidRDefault="00AA1215" w:rsidP="00445FB0">
      <w:pPr>
        <w:spacing w:line="276" w:lineRule="auto"/>
        <w:ind w:firstLine="709"/>
        <w:jc w:val="right"/>
        <w:rPr>
          <w:rFonts w:ascii="Arial" w:hAnsi="Arial" w:cs="Arial"/>
          <w:sz w:val="20"/>
        </w:rPr>
      </w:pPr>
      <w:r w:rsidRPr="00445FB0">
        <w:rPr>
          <w:rFonts w:ascii="Arial" w:hAnsi="Arial" w:cs="Arial"/>
          <w:i/>
          <w:iCs/>
          <w:sz w:val="20"/>
        </w:rPr>
        <w:t>D’apr</w:t>
      </w:r>
      <w:r w:rsidRPr="00445FB0">
        <w:rPr>
          <w:rFonts w:ascii="Arial" w:hAnsi="Arial" w:cs="Arial"/>
          <w:i/>
          <w:iCs/>
          <w:color w:val="000000" w:themeColor="text1"/>
          <w:sz w:val="20"/>
        </w:rPr>
        <w:t xml:space="preserve">ès http://tomodori.com/6artetscience/hybride_tomates.htm_ </w:t>
      </w:r>
      <w:r w:rsidRPr="00445FB0">
        <w:rPr>
          <w:rFonts w:ascii="Arial" w:hAnsi="Arial" w:cs="Arial"/>
          <w:i/>
          <w:iCs/>
          <w:sz w:val="20"/>
        </w:rPr>
        <w:t>Sujet métropole 2013</w:t>
      </w:r>
    </w:p>
    <w:p w:rsidR="00AA1215" w:rsidRPr="00AA1215" w:rsidRDefault="00AA1215" w:rsidP="00445FB0">
      <w:pPr>
        <w:spacing w:line="276" w:lineRule="auto"/>
        <w:ind w:left="360"/>
        <w:jc w:val="both"/>
        <w:rPr>
          <w:rFonts w:ascii="Arial" w:hAnsi="Arial" w:cs="Arial"/>
          <w:bCs/>
          <w:szCs w:val="22"/>
          <w:lang w:eastAsia="en-US"/>
        </w:rPr>
      </w:pPr>
    </w:p>
    <w:p w:rsidR="00445FB0" w:rsidRDefault="00445FB0" w:rsidP="00262DC4">
      <w:pPr>
        <w:spacing w:after="120"/>
        <w:jc w:val="both"/>
        <w:rPr>
          <w:rFonts w:ascii="Arial" w:hAnsi="Arial" w:cs="Arial"/>
          <w:b/>
          <w:bCs/>
          <w:szCs w:val="22"/>
          <w:lang w:eastAsia="en-US"/>
        </w:rPr>
      </w:pPr>
      <w:r>
        <w:rPr>
          <w:rFonts w:ascii="Arial" w:hAnsi="Arial" w:cs="Arial"/>
          <w:b/>
          <w:bCs/>
          <w:szCs w:val="22"/>
          <w:lang w:eastAsia="en-US"/>
        </w:rPr>
        <w:t xml:space="preserve">- </w:t>
      </w:r>
      <w:r w:rsidR="00AA1215" w:rsidRPr="00AA1215">
        <w:rPr>
          <w:rFonts w:ascii="Arial" w:hAnsi="Arial" w:cs="Arial"/>
          <w:b/>
          <w:bCs/>
          <w:szCs w:val="22"/>
          <w:lang w:eastAsia="en-US"/>
        </w:rPr>
        <w:t>D’après ces résultats de croisement, déterminez et justifiez les allèles dominants et récessifs.</w:t>
      </w:r>
    </w:p>
    <w:p w:rsidR="00AA1215" w:rsidRPr="00AA1215" w:rsidRDefault="00445FB0" w:rsidP="00262DC4">
      <w:pPr>
        <w:spacing w:after="120"/>
        <w:jc w:val="both"/>
        <w:rPr>
          <w:rFonts w:ascii="Arial" w:hAnsi="Arial" w:cs="Arial"/>
          <w:b/>
          <w:bCs/>
          <w:szCs w:val="22"/>
          <w:lang w:eastAsia="en-US"/>
        </w:rPr>
      </w:pPr>
      <w:r>
        <w:rPr>
          <w:rFonts w:ascii="Arial" w:hAnsi="Arial" w:cs="Arial"/>
          <w:b/>
          <w:bCs/>
          <w:szCs w:val="22"/>
        </w:rPr>
        <w:t xml:space="preserve">- </w:t>
      </w:r>
      <w:r w:rsidR="00AA1215" w:rsidRPr="00AA1215">
        <w:rPr>
          <w:rFonts w:ascii="Arial" w:hAnsi="Arial" w:cs="Arial"/>
          <w:b/>
          <w:bCs/>
          <w:szCs w:val="22"/>
        </w:rPr>
        <w:t xml:space="preserve">Les 2 gènes sont-ils liés ou indépendants ? Justifiez votre réponse. </w:t>
      </w:r>
    </w:p>
    <w:p w:rsidR="00AA1215" w:rsidRPr="00AA1215" w:rsidRDefault="00445FB0" w:rsidP="00262DC4">
      <w:pPr>
        <w:spacing w:after="120"/>
        <w:jc w:val="both"/>
        <w:rPr>
          <w:rFonts w:ascii="Arial" w:hAnsi="Arial" w:cs="Arial"/>
          <w:b/>
          <w:bCs/>
          <w:szCs w:val="22"/>
          <w:lang w:eastAsia="en-US"/>
        </w:rPr>
      </w:pPr>
      <w:r>
        <w:rPr>
          <w:rFonts w:ascii="Arial" w:hAnsi="Arial" w:cs="Arial"/>
          <w:b/>
          <w:bCs/>
          <w:szCs w:val="22"/>
        </w:rPr>
        <w:t xml:space="preserve">- </w:t>
      </w:r>
      <w:r w:rsidR="00AA1215" w:rsidRPr="00AA1215">
        <w:rPr>
          <w:rFonts w:ascii="Arial" w:hAnsi="Arial" w:cs="Arial"/>
          <w:b/>
          <w:bCs/>
          <w:szCs w:val="22"/>
        </w:rPr>
        <w:t xml:space="preserve">Donnez le génotype des plantes obtenues en F1. Vous justifierez votre réponse en utilisant vos connaissances sur la méiose. </w:t>
      </w:r>
    </w:p>
    <w:p w:rsidR="00445FB0" w:rsidRDefault="00445FB0" w:rsidP="00445FB0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Question 2 :</w:t>
      </w:r>
    </w:p>
    <w:p w:rsidR="00445FB0" w:rsidRDefault="00445FB0" w:rsidP="00445FB0">
      <w:pPr>
        <w:rPr>
          <w:rFonts w:ascii="Arial" w:hAnsi="Arial" w:cs="Arial"/>
          <w:sz w:val="22"/>
          <w:szCs w:val="22"/>
          <w:u w:val="single"/>
        </w:rPr>
      </w:pPr>
    </w:p>
    <w:p w:rsidR="00445FB0" w:rsidRDefault="00445FB0" w:rsidP="00445FB0">
      <w:pPr>
        <w:rPr>
          <w:rFonts w:ascii="Arial" w:hAnsi="Arial" w:cs="Arial"/>
          <w:sz w:val="22"/>
          <w:szCs w:val="22"/>
        </w:rPr>
      </w:pPr>
      <w:r w:rsidRPr="00BC32E4">
        <w:rPr>
          <w:rFonts w:ascii="Arial" w:hAnsi="Arial" w:cs="Arial"/>
          <w:sz w:val="22"/>
          <w:szCs w:val="22"/>
          <w:u w:val="single"/>
        </w:rPr>
        <w:t>Document 1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445FB0" w:rsidRDefault="00445FB0" w:rsidP="00445FB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527E">
        <w:rPr>
          <w:rFonts w:ascii="Arial" w:hAnsi="Arial" w:cs="Arial"/>
          <w:sz w:val="22"/>
          <w:szCs w:val="22"/>
          <w:u w:val="single"/>
        </w:rPr>
        <w:t>Flux thermique à l’aplomb de la lithosphère océanique en fonction de son âge</w:t>
      </w:r>
      <w:r w:rsidRPr="00655F83">
        <w:rPr>
          <w:rFonts w:ascii="Arial" w:hAnsi="Arial" w:cs="Arial"/>
          <w:sz w:val="22"/>
          <w:szCs w:val="22"/>
        </w:rPr>
        <w:t>.</w:t>
      </w:r>
    </w:p>
    <w:p w:rsidR="00445FB0" w:rsidRDefault="00445FB0" w:rsidP="00445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flux thermique représente la quantité d’énergie géothermique dissipée par unité de temps et de surface. Il dépend notamment de la température des matériaux situés à l’aplomb du point de mesure.</w:t>
      </w:r>
    </w:p>
    <w:p w:rsidR="00445FB0" w:rsidRPr="00655F83" w:rsidRDefault="00445FB0" w:rsidP="00445F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03972" cy="2094656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 thermique.jpg"/>
                    <pic:cNvPicPr/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72" cy="20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B0" w:rsidRDefault="00445FB0" w:rsidP="00445FB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527E">
        <w:rPr>
          <w:rFonts w:ascii="Arial" w:hAnsi="Arial" w:cs="Arial"/>
          <w:sz w:val="22"/>
          <w:szCs w:val="22"/>
          <w:u w:val="single"/>
        </w:rPr>
        <w:t>Evolution de l’épaisseur de la lithosphère océanique en fonction de son âge</w:t>
      </w:r>
      <w:r>
        <w:rPr>
          <w:rFonts w:ascii="Arial" w:hAnsi="Arial" w:cs="Arial"/>
          <w:sz w:val="22"/>
          <w:szCs w:val="22"/>
        </w:rPr>
        <w:t>.</w:t>
      </w:r>
    </w:p>
    <w:p w:rsidR="00445FB0" w:rsidRDefault="00445FB0" w:rsidP="00445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croûte océanique a une épaisseur constante d’environ 7 km. La base de la lithosphère correspond à l’isotherme 1300°C.</w:t>
      </w:r>
    </w:p>
    <w:p w:rsidR="00445FB0" w:rsidRDefault="00445FB0" w:rsidP="00445F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34228" cy="2017436"/>
            <wp:effectExtent l="0" t="0" r="9525" b="190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aiss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874" cy="202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B0" w:rsidRDefault="00445FB0" w:rsidP="00445FB0">
      <w:pPr>
        <w:jc w:val="both"/>
        <w:rPr>
          <w:rFonts w:ascii="Arial" w:hAnsi="Arial" w:cs="Arial"/>
          <w:sz w:val="22"/>
          <w:szCs w:val="22"/>
        </w:rPr>
      </w:pPr>
    </w:p>
    <w:p w:rsidR="00445FB0" w:rsidRDefault="00445FB0" w:rsidP="00445FB0">
      <w:pPr>
        <w:jc w:val="both"/>
        <w:rPr>
          <w:rFonts w:ascii="Arial" w:hAnsi="Arial" w:cs="Arial"/>
          <w:sz w:val="22"/>
          <w:szCs w:val="22"/>
        </w:rPr>
      </w:pPr>
      <w:r w:rsidRPr="00655F83">
        <w:rPr>
          <w:rFonts w:ascii="Arial" w:hAnsi="Arial" w:cs="Arial"/>
          <w:sz w:val="22"/>
          <w:szCs w:val="22"/>
          <w:u w:val="single"/>
        </w:rPr>
        <w:t>Document 2</w:t>
      </w:r>
      <w:r>
        <w:rPr>
          <w:rFonts w:ascii="Arial" w:hAnsi="Arial" w:cs="Arial"/>
          <w:sz w:val="22"/>
          <w:szCs w:val="22"/>
        </w:rPr>
        <w:t> : Evolution de la densité de la lithosphère océanique en fonction de son âge.</w:t>
      </w:r>
    </w:p>
    <w:p w:rsidR="00445FB0" w:rsidRDefault="00445FB0" w:rsidP="00445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rappelle que la densité de l’asthénosphère sous-jacente est d’environ 3,25.</w:t>
      </w:r>
    </w:p>
    <w:p w:rsidR="00445FB0" w:rsidRDefault="00445FB0" w:rsidP="00445F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88451" cy="2171700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té.jpg"/>
                    <pic:cNvPicPr/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65" cy="217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B0" w:rsidRDefault="00445FB0" w:rsidP="00445FB0">
      <w:pPr>
        <w:pStyle w:val="Paragraphedeliste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F527E">
        <w:rPr>
          <w:rFonts w:ascii="Arial" w:hAnsi="Arial" w:cs="Arial"/>
          <w:i/>
          <w:sz w:val="22"/>
          <w:szCs w:val="22"/>
        </w:rPr>
        <w:t>D’après SVT Terminale S, Belin</w:t>
      </w:r>
      <w:r>
        <w:rPr>
          <w:rFonts w:ascii="Arial" w:hAnsi="Arial" w:cs="Arial"/>
          <w:sz w:val="22"/>
          <w:szCs w:val="22"/>
        </w:rPr>
        <w:t>)</w:t>
      </w:r>
    </w:p>
    <w:p w:rsidR="00445FB0" w:rsidRDefault="00445FB0" w:rsidP="00445FB0">
      <w:pPr>
        <w:pStyle w:val="Paragraphedeliste"/>
        <w:jc w:val="right"/>
        <w:rPr>
          <w:rFonts w:ascii="Arial" w:hAnsi="Arial" w:cs="Arial"/>
          <w:sz w:val="22"/>
          <w:szCs w:val="22"/>
        </w:rPr>
      </w:pPr>
    </w:p>
    <w:p w:rsidR="00445FB0" w:rsidRDefault="00445FB0" w:rsidP="00445F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Exploitez l’ensemble des documents pour indiquer quel est le moteur principal de la subduction.</w:t>
      </w:r>
    </w:p>
    <w:p w:rsidR="00445FB0" w:rsidRDefault="00445FB0" w:rsidP="00445FB0">
      <w:pPr>
        <w:jc w:val="both"/>
        <w:rPr>
          <w:rFonts w:ascii="Arial" w:hAnsi="Arial" w:cs="Arial"/>
          <w:b/>
        </w:rPr>
      </w:pPr>
    </w:p>
    <w:p w:rsidR="00445FB0" w:rsidRDefault="00445FB0" w:rsidP="00445FB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- D’après vos connaissances, citez deux marqueurs pétrographiques pouvant témoigner de l’existence d’une ancienne zone de subduction. </w:t>
      </w:r>
    </w:p>
    <w:p w:rsidR="00AA1215" w:rsidRDefault="00AA1215"/>
    <w:sectPr w:rsidR="00AA1215" w:rsidSect="008A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E50"/>
    <w:multiLevelType w:val="hybridMultilevel"/>
    <w:tmpl w:val="41D862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96C"/>
    <w:multiLevelType w:val="hybridMultilevel"/>
    <w:tmpl w:val="07189EC6"/>
    <w:lvl w:ilvl="0" w:tplc="33EAE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445CA"/>
    <w:multiLevelType w:val="hybridMultilevel"/>
    <w:tmpl w:val="F91AE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A67F6"/>
    <w:rsid w:val="00082212"/>
    <w:rsid w:val="00204EF1"/>
    <w:rsid w:val="00262DC4"/>
    <w:rsid w:val="002E5D46"/>
    <w:rsid w:val="00346CF2"/>
    <w:rsid w:val="00445FB0"/>
    <w:rsid w:val="004C2331"/>
    <w:rsid w:val="00677A5E"/>
    <w:rsid w:val="008A67F6"/>
    <w:rsid w:val="00AA1215"/>
    <w:rsid w:val="00B67189"/>
    <w:rsid w:val="00D04696"/>
    <w:rsid w:val="00E2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8A67F6"/>
  </w:style>
  <w:style w:type="paragraph" w:styleId="Textedebulles">
    <w:name w:val="Balloon Text"/>
    <w:basedOn w:val="Normal"/>
    <w:link w:val="TextedebullesCar"/>
    <w:uiPriority w:val="99"/>
    <w:semiHidden/>
    <w:unhideWhenUsed/>
    <w:rsid w:val="00AA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21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8A67F6"/>
  </w:style>
  <w:style w:type="paragraph" w:styleId="Textedebulles">
    <w:name w:val="Balloon Text"/>
    <w:basedOn w:val="Normal"/>
    <w:link w:val="TextedebullesCar"/>
    <w:uiPriority w:val="99"/>
    <w:semiHidden/>
    <w:unhideWhenUsed/>
    <w:rsid w:val="00AA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21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bureau</cp:lastModifiedBy>
  <cp:revision>5</cp:revision>
  <dcterms:created xsi:type="dcterms:W3CDTF">2015-06-15T16:18:00Z</dcterms:created>
  <dcterms:modified xsi:type="dcterms:W3CDTF">2015-06-18T11:58:00Z</dcterms:modified>
</cp:coreProperties>
</file>