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B52" w:rsidRPr="005D3B52" w:rsidRDefault="005D3B52" w:rsidP="005D3B52">
      <w:pPr>
        <w:pBdr>
          <w:top w:val="single" w:sz="4" w:space="1" w:color="auto"/>
          <w:left w:val="single" w:sz="4" w:space="4" w:color="auto"/>
          <w:bottom w:val="single" w:sz="4" w:space="1" w:color="auto"/>
          <w:right w:val="single" w:sz="4" w:space="4" w:color="auto"/>
        </w:pBdr>
        <w:spacing w:after="0" w:line="240" w:lineRule="auto"/>
        <w:ind w:firstLine="0"/>
        <w:jc w:val="center"/>
        <w:rPr>
          <w:rFonts w:ascii="Arial" w:eastAsia="Arial" w:hAnsi="Arial" w:cs="Arial"/>
          <w:sz w:val="28"/>
          <w:szCs w:val="32"/>
          <w:lang w:eastAsia="fr-FR"/>
        </w:rPr>
      </w:pPr>
      <w:r w:rsidRPr="005D3B52">
        <w:rPr>
          <w:rFonts w:ascii="Arial" w:eastAsia="Arial" w:hAnsi="Arial" w:cs="Arial"/>
          <w:b/>
          <w:bCs/>
          <w:sz w:val="28"/>
          <w:szCs w:val="32"/>
          <w:lang w:eastAsia="fr-FR"/>
        </w:rPr>
        <w:t xml:space="preserve">Épreuve orale de contrôle en SVT </w:t>
      </w:r>
      <w:r w:rsidRPr="005D3B52">
        <w:rPr>
          <w:rFonts w:ascii="Arial" w:eastAsia="Arial" w:hAnsi="Arial" w:cs="Arial"/>
          <w:b/>
          <w:bCs/>
          <w:color w:val="000000"/>
          <w:sz w:val="28"/>
          <w:szCs w:val="32"/>
          <w:lang w:eastAsia="fr-FR"/>
        </w:rPr>
        <w:t>spécialité</w:t>
      </w:r>
      <w:r w:rsidRPr="005D3B52">
        <w:rPr>
          <w:rFonts w:ascii="Arial" w:eastAsia="Arial" w:hAnsi="Arial" w:cs="Arial"/>
          <w:sz w:val="28"/>
          <w:szCs w:val="32"/>
          <w:lang w:eastAsia="fr-FR"/>
        </w:rPr>
        <w:br/>
      </w:r>
      <w:r w:rsidR="00174B67">
        <w:rPr>
          <w:rFonts w:ascii="Arial" w:eastAsia="Arial" w:hAnsi="Arial" w:cs="Arial"/>
          <w:b/>
          <w:bCs/>
          <w:sz w:val="28"/>
          <w:szCs w:val="32"/>
          <w:lang w:eastAsia="fr-FR"/>
        </w:rPr>
        <w:t>Sujet N° 29</w:t>
      </w:r>
      <w:r w:rsidRPr="005D3B52">
        <w:rPr>
          <w:rFonts w:ascii="Arial" w:eastAsia="Arial" w:hAnsi="Arial" w:cs="Arial"/>
          <w:sz w:val="28"/>
          <w:szCs w:val="32"/>
          <w:lang w:eastAsia="fr-FR"/>
        </w:rPr>
        <w:br/>
        <w:t>Temps de préparation : 20 minutes</w:t>
      </w:r>
    </w:p>
    <w:p w:rsidR="005D3B52" w:rsidRPr="005D3B52" w:rsidRDefault="005D3B52" w:rsidP="005D3B52">
      <w:pPr>
        <w:pBdr>
          <w:top w:val="single" w:sz="4" w:space="1" w:color="auto"/>
          <w:left w:val="single" w:sz="4" w:space="4" w:color="auto"/>
          <w:bottom w:val="single" w:sz="4" w:space="1" w:color="auto"/>
          <w:right w:val="single" w:sz="4" w:space="4" w:color="auto"/>
        </w:pBdr>
        <w:spacing w:after="0" w:line="240" w:lineRule="auto"/>
        <w:ind w:firstLine="0"/>
        <w:jc w:val="center"/>
        <w:rPr>
          <w:rFonts w:ascii="Arial" w:eastAsia="Arial" w:hAnsi="Arial" w:cs="Arial"/>
          <w:sz w:val="28"/>
          <w:szCs w:val="32"/>
          <w:lang w:eastAsia="fr-FR"/>
        </w:rPr>
      </w:pPr>
      <w:r w:rsidRPr="005D3B52">
        <w:rPr>
          <w:rFonts w:ascii="Arial" w:eastAsia="Arial" w:hAnsi="Arial" w:cs="Arial"/>
          <w:sz w:val="28"/>
          <w:szCs w:val="32"/>
          <w:lang w:eastAsia="fr-FR"/>
        </w:rPr>
        <w:t>Durée de présentation orale : 20 minutes</w:t>
      </w:r>
    </w:p>
    <w:p w:rsidR="005D3B52" w:rsidRPr="005D3B52" w:rsidRDefault="005D3B52" w:rsidP="005D3B52">
      <w:pPr>
        <w:spacing w:after="0" w:line="240" w:lineRule="auto"/>
        <w:ind w:firstLine="0"/>
        <w:jc w:val="both"/>
        <w:rPr>
          <w:rFonts w:ascii="Arial" w:eastAsia="Arial" w:hAnsi="Arial" w:cs="Arial"/>
          <w:sz w:val="24"/>
          <w:szCs w:val="24"/>
          <w:lang w:eastAsia="fr-FR"/>
        </w:rPr>
      </w:pPr>
    </w:p>
    <w:p w:rsidR="005D3B52" w:rsidRPr="005D3B52" w:rsidRDefault="005D3B52" w:rsidP="005D3B52">
      <w:pPr>
        <w:spacing w:after="0" w:line="240" w:lineRule="auto"/>
        <w:ind w:firstLine="0"/>
        <w:jc w:val="both"/>
        <w:rPr>
          <w:rFonts w:ascii="Arial" w:eastAsia="Arial" w:hAnsi="Arial" w:cs="Arial"/>
          <w:sz w:val="24"/>
          <w:szCs w:val="24"/>
          <w:lang w:eastAsia="fr-FR"/>
        </w:rPr>
      </w:pPr>
      <w:r w:rsidRPr="005D3B52">
        <w:rPr>
          <w:rFonts w:ascii="Arial" w:eastAsia="Arial" w:hAnsi="Arial" w:cs="Arial"/>
          <w:sz w:val="24"/>
          <w:szCs w:val="24"/>
          <w:lang w:eastAsia="fr-FR"/>
        </w:rPr>
        <w:t xml:space="preserve">Le candidat  traitera les </w:t>
      </w:r>
      <w:r w:rsidRPr="005D3B52">
        <w:rPr>
          <w:rFonts w:ascii="Arial" w:eastAsia="Arial" w:hAnsi="Arial" w:cs="Arial"/>
          <w:b/>
          <w:bCs/>
          <w:sz w:val="24"/>
          <w:szCs w:val="24"/>
          <w:lang w:eastAsia="fr-FR"/>
        </w:rPr>
        <w:t>deux questions.</w:t>
      </w:r>
      <w:r w:rsidRPr="005D3B52">
        <w:rPr>
          <w:rFonts w:ascii="Arial" w:eastAsia="Arial" w:hAnsi="Arial" w:cs="Arial"/>
          <w:sz w:val="24"/>
          <w:szCs w:val="24"/>
          <w:lang w:eastAsia="fr-FR"/>
        </w:rPr>
        <w:t xml:space="preserve"> Il est possible d’utiliser des feuilles de brouillon durant la préparation, mais la présentation se fera </w:t>
      </w:r>
      <w:r w:rsidRPr="005D3B52">
        <w:rPr>
          <w:rFonts w:ascii="Arial" w:eastAsia="Arial" w:hAnsi="Arial" w:cs="Arial"/>
          <w:b/>
          <w:bCs/>
          <w:sz w:val="24"/>
          <w:szCs w:val="24"/>
          <w:lang w:eastAsia="fr-FR"/>
        </w:rPr>
        <w:t>oralement</w:t>
      </w:r>
      <w:r w:rsidRPr="005D3B52">
        <w:rPr>
          <w:rFonts w:ascii="Arial" w:eastAsia="Arial" w:hAnsi="Arial" w:cs="Arial"/>
          <w:sz w:val="24"/>
          <w:szCs w:val="24"/>
          <w:lang w:eastAsia="fr-FR"/>
        </w:rPr>
        <w:t>.</w:t>
      </w:r>
    </w:p>
    <w:p w:rsidR="005D3B52" w:rsidRPr="005D3B52" w:rsidRDefault="005D3B52" w:rsidP="005D3B52">
      <w:pPr>
        <w:spacing w:after="0" w:line="240" w:lineRule="auto"/>
        <w:ind w:firstLine="0"/>
        <w:jc w:val="both"/>
        <w:rPr>
          <w:rFonts w:ascii="Arial" w:eastAsia="Arial" w:hAnsi="Arial" w:cs="Arial"/>
          <w:sz w:val="24"/>
          <w:szCs w:val="24"/>
          <w:lang w:eastAsia="fr-FR"/>
        </w:rPr>
      </w:pPr>
      <w:r w:rsidRPr="005D3B52">
        <w:rPr>
          <w:rFonts w:ascii="Arial" w:eastAsia="Arial" w:hAnsi="Arial" w:cs="Arial"/>
          <w:sz w:val="24"/>
          <w:szCs w:val="24"/>
          <w:lang w:eastAsia="fr-FR"/>
        </w:rPr>
        <w:t>L’examinateur posera des questions complémentaires durant les échanges.</w:t>
      </w:r>
    </w:p>
    <w:p w:rsidR="005D3B52" w:rsidRPr="005D3B52" w:rsidRDefault="005D3B52" w:rsidP="005D3B52">
      <w:pPr>
        <w:spacing w:after="0" w:line="240" w:lineRule="auto"/>
        <w:ind w:firstLine="0"/>
        <w:jc w:val="both"/>
        <w:rPr>
          <w:rFonts w:ascii="Arial" w:eastAsia="Arial" w:hAnsi="Arial" w:cs="Arial"/>
          <w:sz w:val="24"/>
          <w:szCs w:val="24"/>
          <w:lang w:eastAsia="fr-FR"/>
        </w:rPr>
      </w:pPr>
      <w:r w:rsidRPr="005D3B52">
        <w:rPr>
          <w:rFonts w:ascii="Arial" w:eastAsia="Arial" w:hAnsi="Arial" w:cs="Arial"/>
          <w:sz w:val="24"/>
          <w:szCs w:val="24"/>
          <w:lang w:eastAsia="fr-FR"/>
        </w:rPr>
        <w:t xml:space="preserve">La note sur </w:t>
      </w:r>
      <w:r w:rsidRPr="005D3B52">
        <w:rPr>
          <w:rFonts w:ascii="Arial" w:eastAsia="Arial" w:hAnsi="Arial" w:cs="Arial"/>
          <w:b/>
          <w:bCs/>
          <w:sz w:val="24"/>
          <w:szCs w:val="24"/>
          <w:lang w:eastAsia="fr-FR"/>
        </w:rPr>
        <w:t>20 points</w:t>
      </w:r>
      <w:r w:rsidRPr="005D3B52">
        <w:rPr>
          <w:rFonts w:ascii="Arial" w:eastAsia="Arial" w:hAnsi="Arial" w:cs="Arial"/>
          <w:sz w:val="24"/>
          <w:szCs w:val="24"/>
          <w:lang w:eastAsia="fr-FR"/>
        </w:rPr>
        <w:t xml:space="preserve"> prendra en compte pour moitié les </w:t>
      </w:r>
      <w:r w:rsidRPr="005D3B52">
        <w:rPr>
          <w:rFonts w:ascii="Arial" w:eastAsia="Arial" w:hAnsi="Arial" w:cs="Arial"/>
          <w:b/>
          <w:bCs/>
          <w:sz w:val="24"/>
          <w:szCs w:val="24"/>
          <w:lang w:eastAsia="fr-FR"/>
        </w:rPr>
        <w:t>connaissances</w:t>
      </w:r>
      <w:r w:rsidRPr="005D3B52">
        <w:rPr>
          <w:rFonts w:ascii="Arial" w:eastAsia="Arial" w:hAnsi="Arial" w:cs="Arial"/>
          <w:sz w:val="24"/>
          <w:szCs w:val="24"/>
          <w:lang w:eastAsia="fr-FR"/>
        </w:rPr>
        <w:t xml:space="preserve"> et pour moitié le </w:t>
      </w:r>
      <w:r w:rsidRPr="005D3B52">
        <w:rPr>
          <w:rFonts w:ascii="Arial" w:eastAsia="Arial" w:hAnsi="Arial" w:cs="Arial"/>
          <w:b/>
          <w:bCs/>
          <w:sz w:val="24"/>
          <w:szCs w:val="24"/>
          <w:lang w:eastAsia="fr-FR"/>
        </w:rPr>
        <w:t>raisonnement</w:t>
      </w:r>
      <w:r w:rsidRPr="005D3B52">
        <w:rPr>
          <w:rFonts w:ascii="Arial" w:eastAsia="Arial" w:hAnsi="Arial" w:cs="Arial"/>
          <w:sz w:val="24"/>
          <w:szCs w:val="24"/>
          <w:lang w:eastAsia="fr-FR"/>
        </w:rPr>
        <w:t xml:space="preserve"> à partir de </w:t>
      </w:r>
      <w:r w:rsidRPr="005D3B52">
        <w:rPr>
          <w:rFonts w:ascii="Arial" w:eastAsia="Arial" w:hAnsi="Arial" w:cs="Arial"/>
          <w:b/>
          <w:bCs/>
          <w:sz w:val="24"/>
          <w:szCs w:val="24"/>
          <w:lang w:eastAsia="fr-FR"/>
        </w:rPr>
        <w:t>l’exploitation des documents</w:t>
      </w:r>
      <w:r w:rsidRPr="005D3B52">
        <w:rPr>
          <w:rFonts w:ascii="Arial" w:eastAsia="Arial" w:hAnsi="Arial" w:cs="Arial"/>
          <w:sz w:val="24"/>
          <w:szCs w:val="24"/>
          <w:lang w:eastAsia="fr-FR"/>
        </w:rPr>
        <w:t>.</w:t>
      </w:r>
      <w:bookmarkStart w:id="0" w:name="_GoBack"/>
      <w:bookmarkEnd w:id="0"/>
    </w:p>
    <w:p w:rsidR="005D3B52" w:rsidRPr="005D3B52" w:rsidRDefault="005D3B52" w:rsidP="005D3B52">
      <w:pPr>
        <w:spacing w:after="0" w:line="240" w:lineRule="auto"/>
        <w:ind w:firstLine="0"/>
        <w:jc w:val="both"/>
        <w:rPr>
          <w:rFonts w:ascii="Arial" w:eastAsia="Arial" w:hAnsi="Arial" w:cs="Arial"/>
          <w:sz w:val="28"/>
          <w:szCs w:val="28"/>
          <w:lang w:eastAsia="fr-FR"/>
        </w:rPr>
      </w:pPr>
    </w:p>
    <w:p w:rsidR="005D3B52" w:rsidRPr="005D3B52" w:rsidRDefault="005D3B52" w:rsidP="005D3B52">
      <w:pPr>
        <w:spacing w:after="0" w:line="240" w:lineRule="auto"/>
        <w:ind w:firstLine="0"/>
        <w:jc w:val="both"/>
        <w:rPr>
          <w:rFonts w:ascii="Arial" w:eastAsia="Arial" w:hAnsi="Arial" w:cs="Arial"/>
          <w:b/>
          <w:bCs/>
          <w:sz w:val="28"/>
          <w:szCs w:val="28"/>
          <w:u w:val="single"/>
          <w:lang w:eastAsia="fr-FR"/>
        </w:rPr>
      </w:pPr>
      <w:r w:rsidRPr="005D3B52">
        <w:rPr>
          <w:rFonts w:ascii="Arial" w:eastAsia="Arial" w:hAnsi="Arial" w:cs="Arial"/>
          <w:b/>
          <w:bCs/>
          <w:sz w:val="28"/>
          <w:szCs w:val="28"/>
          <w:u w:val="single"/>
          <w:lang w:eastAsia="fr-FR"/>
        </w:rPr>
        <w:t>Question 1 :</w:t>
      </w:r>
    </w:p>
    <w:p w:rsidR="005D3B52" w:rsidRPr="005D3B52" w:rsidRDefault="005D3B52" w:rsidP="005D3B52">
      <w:pPr>
        <w:spacing w:after="0" w:line="240" w:lineRule="auto"/>
        <w:ind w:firstLine="0"/>
        <w:jc w:val="both"/>
        <w:rPr>
          <w:rFonts w:ascii="Arial" w:eastAsia="Arial" w:hAnsi="Arial" w:cs="Arial"/>
          <w:sz w:val="16"/>
          <w:u w:val="single"/>
        </w:rPr>
      </w:pPr>
    </w:p>
    <w:p w:rsidR="005D3B52" w:rsidRPr="005D3B52" w:rsidRDefault="005D3B52" w:rsidP="005D3B52">
      <w:pPr>
        <w:spacing w:after="0" w:line="240" w:lineRule="auto"/>
        <w:ind w:firstLine="0"/>
        <w:jc w:val="both"/>
        <w:rPr>
          <w:rFonts w:ascii="Arial" w:eastAsia="Arial" w:hAnsi="Arial" w:cs="Arial"/>
          <w:sz w:val="24"/>
        </w:rPr>
      </w:pPr>
      <w:r w:rsidRPr="005D3B52">
        <w:rPr>
          <w:rFonts w:ascii="Arial" w:eastAsia="Arial" w:hAnsi="Arial" w:cs="Arial"/>
          <w:sz w:val="24"/>
          <w:u w:val="single"/>
        </w:rPr>
        <w:t>Document 1</w:t>
      </w:r>
      <w:r w:rsidRPr="005D3B52">
        <w:rPr>
          <w:rFonts w:ascii="Arial" w:eastAsia="Arial" w:hAnsi="Arial" w:cs="Arial"/>
          <w:sz w:val="24"/>
        </w:rPr>
        <w:t> : Description de quelques formations géologiques</w:t>
      </w:r>
    </w:p>
    <w:p w:rsidR="005D3B52" w:rsidRPr="005D3B52" w:rsidRDefault="005D3B52" w:rsidP="005D3B52">
      <w:pPr>
        <w:spacing w:after="0" w:line="240" w:lineRule="auto"/>
        <w:ind w:firstLine="0"/>
        <w:jc w:val="both"/>
        <w:rPr>
          <w:rFonts w:ascii="Arial" w:eastAsia="Arial" w:hAnsi="Arial" w:cs="Arial"/>
          <w:sz w:val="16"/>
        </w:rPr>
      </w:pPr>
    </w:p>
    <w:p w:rsidR="005D3B52" w:rsidRPr="005D3B52" w:rsidRDefault="005D3B52" w:rsidP="005D3B52">
      <w:pPr>
        <w:spacing w:after="0" w:line="240" w:lineRule="auto"/>
        <w:ind w:firstLine="0"/>
        <w:jc w:val="both"/>
        <w:rPr>
          <w:rFonts w:ascii="Arial" w:eastAsia="Arial" w:hAnsi="Arial" w:cs="Arial"/>
          <w:sz w:val="24"/>
        </w:rPr>
      </w:pPr>
      <w:r w:rsidRPr="005D3B52">
        <w:rPr>
          <w:rFonts w:ascii="Arial" w:eastAsia="Arial" w:hAnsi="Arial" w:cs="Arial"/>
          <w:sz w:val="24"/>
        </w:rPr>
        <w:t xml:space="preserve">On trouve, en Afrique du Sud, le plus important </w:t>
      </w:r>
      <w:r w:rsidRPr="005D3B52">
        <w:rPr>
          <w:rFonts w:ascii="Arial" w:eastAsia="Arial" w:hAnsi="Arial" w:cs="Arial"/>
          <w:b/>
          <w:bCs/>
          <w:sz w:val="24"/>
        </w:rPr>
        <w:t>gisement d’or et d’uranium du monde</w:t>
      </w:r>
      <w:r w:rsidRPr="005D3B52">
        <w:rPr>
          <w:rFonts w:ascii="Arial" w:eastAsia="Arial" w:hAnsi="Arial" w:cs="Arial"/>
          <w:sz w:val="24"/>
        </w:rPr>
        <w:t>. Il date de la fin de l’Archéen (2,9 milliards d’années).</w:t>
      </w:r>
    </w:p>
    <w:p w:rsidR="005D3B52" w:rsidRPr="005D3B52" w:rsidRDefault="005D3B52" w:rsidP="005D3B52">
      <w:pPr>
        <w:spacing w:after="0" w:line="240" w:lineRule="auto"/>
        <w:ind w:firstLine="0"/>
        <w:jc w:val="both"/>
        <w:rPr>
          <w:rFonts w:ascii="Arial" w:eastAsia="Arial" w:hAnsi="Arial" w:cs="Arial"/>
          <w:sz w:val="24"/>
        </w:rPr>
      </w:pPr>
      <w:r w:rsidRPr="005D3B52">
        <w:rPr>
          <w:rFonts w:ascii="Arial" w:eastAsia="Arial" w:hAnsi="Arial" w:cs="Arial"/>
          <w:sz w:val="24"/>
        </w:rPr>
        <w:t>Il se présente sous la forme de roches contenant des galets de quartz et de pyrite (FeS</w:t>
      </w:r>
      <w:r w:rsidRPr="005D3B52">
        <w:rPr>
          <w:rFonts w:ascii="Arial" w:eastAsia="Arial" w:hAnsi="Arial" w:cs="Arial"/>
          <w:sz w:val="24"/>
          <w:vertAlign w:val="subscript"/>
        </w:rPr>
        <w:t>2</w:t>
      </w:r>
      <w:r w:rsidRPr="005D3B52">
        <w:rPr>
          <w:rFonts w:ascii="Arial" w:eastAsia="Arial" w:hAnsi="Arial" w:cs="Arial"/>
          <w:sz w:val="24"/>
        </w:rPr>
        <w:t>) avec des grains d’uraninite (UO</w:t>
      </w:r>
      <w:r w:rsidRPr="005D3B52">
        <w:rPr>
          <w:rFonts w:ascii="Arial" w:eastAsia="Arial" w:hAnsi="Arial" w:cs="Arial"/>
          <w:sz w:val="24"/>
          <w:vertAlign w:val="subscript"/>
        </w:rPr>
        <w:t>2</w:t>
      </w:r>
      <w:r w:rsidRPr="005D3B52">
        <w:rPr>
          <w:rFonts w:ascii="Arial" w:eastAsia="Arial" w:hAnsi="Arial" w:cs="Arial"/>
          <w:sz w:val="24"/>
        </w:rPr>
        <w:t>).</w:t>
      </w:r>
    </w:p>
    <w:p w:rsidR="005D3B52" w:rsidRPr="005D3B52" w:rsidRDefault="005D3B52" w:rsidP="005D3B52">
      <w:pPr>
        <w:spacing w:after="0" w:line="240" w:lineRule="auto"/>
        <w:ind w:firstLine="0"/>
        <w:jc w:val="both"/>
        <w:rPr>
          <w:rFonts w:ascii="Arial" w:eastAsia="Arial" w:hAnsi="Arial" w:cs="Arial"/>
          <w:sz w:val="24"/>
        </w:rPr>
      </w:pPr>
      <w:r w:rsidRPr="005D3B52">
        <w:rPr>
          <w:rFonts w:ascii="Arial" w:eastAsia="Arial" w:hAnsi="Arial" w:cs="Arial"/>
          <w:sz w:val="24"/>
        </w:rPr>
        <w:t xml:space="preserve">La </w:t>
      </w:r>
      <w:r w:rsidRPr="005D3B52">
        <w:rPr>
          <w:rFonts w:ascii="Arial" w:eastAsia="Arial" w:hAnsi="Arial" w:cs="Arial"/>
          <w:b/>
          <w:bCs/>
          <w:sz w:val="24"/>
        </w:rPr>
        <w:t>pyrite</w:t>
      </w:r>
      <w:r w:rsidRPr="005D3B52">
        <w:rPr>
          <w:rFonts w:ascii="Arial" w:eastAsia="Arial" w:hAnsi="Arial" w:cs="Arial"/>
          <w:sz w:val="24"/>
        </w:rPr>
        <w:t xml:space="preserve"> et l’</w:t>
      </w:r>
      <w:r w:rsidRPr="005D3B52">
        <w:rPr>
          <w:rFonts w:ascii="Arial" w:eastAsia="Arial" w:hAnsi="Arial" w:cs="Arial"/>
          <w:b/>
          <w:bCs/>
          <w:sz w:val="24"/>
        </w:rPr>
        <w:t>uraninite</w:t>
      </w:r>
      <w:r w:rsidRPr="005D3B52">
        <w:rPr>
          <w:rFonts w:ascii="Arial" w:eastAsia="Arial" w:hAnsi="Arial" w:cs="Arial"/>
          <w:sz w:val="24"/>
        </w:rPr>
        <w:t xml:space="preserve"> sont très instables en présence d’O</w:t>
      </w:r>
      <w:r w:rsidRPr="005D3B52">
        <w:rPr>
          <w:rFonts w:ascii="Arial" w:eastAsia="Arial" w:hAnsi="Arial" w:cs="Arial"/>
          <w:sz w:val="24"/>
          <w:vertAlign w:val="subscript"/>
        </w:rPr>
        <w:t>2</w:t>
      </w:r>
      <w:r w:rsidRPr="005D3B52">
        <w:rPr>
          <w:rFonts w:ascii="Arial" w:eastAsia="Arial" w:hAnsi="Arial" w:cs="Arial"/>
          <w:sz w:val="24"/>
        </w:rPr>
        <w:t xml:space="preserve"> atmosphérique ou d’O</w:t>
      </w:r>
      <w:r w:rsidRPr="005D3B52">
        <w:rPr>
          <w:rFonts w:ascii="Arial" w:eastAsia="Arial" w:hAnsi="Arial" w:cs="Arial"/>
          <w:sz w:val="24"/>
          <w:vertAlign w:val="subscript"/>
        </w:rPr>
        <w:t>2</w:t>
      </w:r>
      <w:r w:rsidRPr="005D3B52">
        <w:rPr>
          <w:rFonts w:ascii="Arial" w:eastAsia="Arial" w:hAnsi="Arial" w:cs="Arial"/>
          <w:sz w:val="24"/>
        </w:rPr>
        <w:t xml:space="preserve"> dissous dans l’eau. </w:t>
      </w:r>
    </w:p>
    <w:p w:rsidR="005D3B52" w:rsidRPr="005D3B52" w:rsidRDefault="005D3B52" w:rsidP="005D3B52">
      <w:pPr>
        <w:spacing w:after="0" w:line="240" w:lineRule="auto"/>
        <w:ind w:firstLine="0"/>
        <w:jc w:val="both"/>
        <w:rPr>
          <w:rFonts w:ascii="Arial" w:eastAsia="Arial" w:hAnsi="Arial" w:cs="Arial"/>
          <w:sz w:val="24"/>
        </w:rPr>
      </w:pPr>
      <w:r w:rsidRPr="005D3B52">
        <w:rPr>
          <w:rFonts w:ascii="Arial" w:eastAsia="Arial" w:hAnsi="Arial" w:cs="Arial"/>
          <w:sz w:val="24"/>
        </w:rPr>
        <w:t xml:space="preserve">Les </w:t>
      </w:r>
      <w:r w:rsidRPr="005D3B52">
        <w:rPr>
          <w:rFonts w:ascii="Arial" w:eastAsia="Arial" w:hAnsi="Arial" w:cs="Arial"/>
          <w:b/>
          <w:bCs/>
          <w:sz w:val="24"/>
        </w:rPr>
        <w:t>gisements de fer rubané (ou BIF)</w:t>
      </w:r>
      <w:r w:rsidRPr="005D3B52">
        <w:rPr>
          <w:rFonts w:ascii="Arial" w:eastAsia="Arial" w:hAnsi="Arial" w:cs="Arial"/>
          <w:sz w:val="24"/>
        </w:rPr>
        <w:t xml:space="preserve"> sont des gisements de fer riches en hématite (Fe</w:t>
      </w:r>
      <w:r w:rsidRPr="005D3B52">
        <w:rPr>
          <w:rFonts w:ascii="Arial" w:eastAsia="Arial" w:hAnsi="Arial" w:cs="Arial"/>
          <w:sz w:val="24"/>
          <w:vertAlign w:val="subscript"/>
        </w:rPr>
        <w:t>2</w:t>
      </w:r>
      <w:r w:rsidRPr="005D3B52">
        <w:rPr>
          <w:rFonts w:ascii="Arial" w:eastAsia="Arial" w:hAnsi="Arial" w:cs="Arial"/>
          <w:sz w:val="24"/>
        </w:rPr>
        <w:t>O</w:t>
      </w:r>
      <w:r w:rsidRPr="005D3B52">
        <w:rPr>
          <w:rFonts w:ascii="Arial" w:eastAsia="Arial" w:hAnsi="Arial" w:cs="Arial"/>
          <w:sz w:val="24"/>
          <w:vertAlign w:val="subscript"/>
        </w:rPr>
        <w:t>3</w:t>
      </w:r>
      <w:r w:rsidRPr="005D3B52">
        <w:rPr>
          <w:rFonts w:ascii="Arial" w:eastAsia="Arial" w:hAnsi="Arial" w:cs="Arial"/>
          <w:sz w:val="24"/>
        </w:rPr>
        <w:t xml:space="preserve">) ; ils sont d’origine océanique. Le fer contenu dans l’hématite est à l’état oxydé. </w:t>
      </w:r>
    </w:p>
    <w:p w:rsidR="005D3B52" w:rsidRPr="005D3B52" w:rsidRDefault="005D3B52" w:rsidP="005D3B52">
      <w:pPr>
        <w:spacing w:after="0" w:line="240" w:lineRule="auto"/>
        <w:ind w:firstLine="0"/>
        <w:jc w:val="both"/>
        <w:rPr>
          <w:rFonts w:ascii="Arial" w:eastAsia="Arial" w:hAnsi="Arial" w:cs="Arial"/>
          <w:sz w:val="24"/>
        </w:rPr>
      </w:pPr>
      <w:r w:rsidRPr="005D3B52">
        <w:rPr>
          <w:rFonts w:ascii="Arial" w:eastAsia="Arial" w:hAnsi="Arial" w:cs="Arial"/>
          <w:sz w:val="24"/>
        </w:rPr>
        <w:t xml:space="preserve">Les </w:t>
      </w:r>
      <w:r w:rsidRPr="005D3B52">
        <w:rPr>
          <w:rFonts w:ascii="Arial" w:eastAsia="Arial" w:hAnsi="Arial" w:cs="Arial"/>
          <w:b/>
          <w:bCs/>
          <w:sz w:val="24"/>
        </w:rPr>
        <w:t>sols rouges (ou « </w:t>
      </w:r>
      <w:proofErr w:type="spellStart"/>
      <w:r w:rsidRPr="005D3B52">
        <w:rPr>
          <w:rFonts w:ascii="Arial" w:eastAsia="Arial" w:hAnsi="Arial" w:cs="Arial"/>
          <w:b/>
          <w:bCs/>
          <w:sz w:val="24"/>
        </w:rPr>
        <w:t>redbeds</w:t>
      </w:r>
      <w:proofErr w:type="spellEnd"/>
      <w:r w:rsidRPr="005D3B52">
        <w:rPr>
          <w:rFonts w:ascii="Arial" w:eastAsia="Arial" w:hAnsi="Arial" w:cs="Arial"/>
          <w:b/>
          <w:bCs/>
          <w:sz w:val="24"/>
        </w:rPr>
        <w:t> »)</w:t>
      </w:r>
      <w:r w:rsidRPr="005D3B52">
        <w:rPr>
          <w:rFonts w:ascii="Arial" w:eastAsia="Arial" w:hAnsi="Arial" w:cs="Arial"/>
          <w:sz w:val="24"/>
        </w:rPr>
        <w:t xml:space="preserve"> sont des sols continentaux riches en oxydes de fer.</w:t>
      </w:r>
    </w:p>
    <w:p w:rsidR="005D3B52" w:rsidRPr="005D3B52" w:rsidRDefault="005D3B52" w:rsidP="005D3B52">
      <w:pPr>
        <w:spacing w:after="0" w:line="240" w:lineRule="auto"/>
        <w:ind w:firstLine="0"/>
        <w:jc w:val="both"/>
        <w:rPr>
          <w:rFonts w:ascii="Arial" w:eastAsia="Arial" w:hAnsi="Arial" w:cs="Arial"/>
          <w:sz w:val="24"/>
        </w:rPr>
      </w:pPr>
    </w:p>
    <w:p w:rsidR="005D3B52" w:rsidRPr="005D3B52" w:rsidRDefault="005D3B52" w:rsidP="005D3B52">
      <w:pPr>
        <w:spacing w:after="0" w:line="240" w:lineRule="auto"/>
        <w:ind w:firstLine="0"/>
        <w:jc w:val="both"/>
        <w:rPr>
          <w:rFonts w:ascii="Arial" w:eastAsia="Arial" w:hAnsi="Arial" w:cs="Arial"/>
          <w:sz w:val="24"/>
        </w:rPr>
      </w:pPr>
      <w:r w:rsidRPr="005D3B52">
        <w:rPr>
          <w:rFonts w:ascii="Arial" w:eastAsia="Arial" w:hAnsi="Arial" w:cs="Arial"/>
          <w:sz w:val="24"/>
          <w:u w:val="single"/>
        </w:rPr>
        <w:t>Document 2</w:t>
      </w:r>
      <w:r w:rsidRPr="005D3B52">
        <w:rPr>
          <w:rFonts w:ascii="Arial" w:eastAsia="Arial" w:hAnsi="Arial" w:cs="Arial"/>
          <w:sz w:val="24"/>
        </w:rPr>
        <w:t> : Abondance de diverses formations géologiques au cours des temps</w:t>
      </w:r>
    </w:p>
    <w:p w:rsidR="005D3B52" w:rsidRPr="005D3B52" w:rsidRDefault="005D3B52" w:rsidP="005D3B52">
      <w:pPr>
        <w:keepNext/>
        <w:spacing w:after="0"/>
        <w:ind w:firstLine="0"/>
        <w:jc w:val="right"/>
        <w:outlineLvl w:val="0"/>
        <w:rPr>
          <w:rFonts w:ascii="Arial" w:eastAsia="Arial" w:hAnsi="Arial" w:cs="Arial"/>
          <w:i/>
          <w:iCs/>
          <w:sz w:val="20"/>
          <w:szCs w:val="18"/>
        </w:rPr>
      </w:pPr>
      <w:r w:rsidRPr="005D3B52">
        <w:rPr>
          <w:rFonts w:ascii="Arial" w:eastAsia="Arial" w:hAnsi="Arial" w:cs="Arial"/>
          <w:i/>
          <w:iCs/>
          <w:sz w:val="20"/>
          <w:szCs w:val="18"/>
        </w:rPr>
        <w:t>(D’après SVT spécialité, Terminale S, éditions Nathan)</w:t>
      </w:r>
    </w:p>
    <w:p w:rsidR="005D3B52" w:rsidRPr="005D3B52" w:rsidRDefault="005D3B52" w:rsidP="005D3B52">
      <w:pPr>
        <w:ind w:firstLine="0"/>
        <w:jc w:val="center"/>
        <w:rPr>
          <w:rFonts w:ascii="Arial" w:eastAsia="Arial" w:hAnsi="Arial" w:cs="Arial"/>
        </w:rPr>
      </w:pPr>
      <w:r>
        <w:rPr>
          <w:rFonts w:ascii="Arial" w:eastAsia="Arial" w:hAnsi="Arial" w:cs="Arial"/>
          <w:noProof/>
          <w:lang w:eastAsia="fr-FR"/>
        </w:rPr>
        <w:drawing>
          <wp:inline distT="0" distB="0" distL="0" distR="0">
            <wp:extent cx="3916680" cy="409956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3916680" cy="4099560"/>
                    </a:xfrm>
                    <a:prstGeom prst="rect">
                      <a:avLst/>
                    </a:prstGeom>
                    <a:noFill/>
                    <a:ln>
                      <a:noFill/>
                    </a:ln>
                  </pic:spPr>
                </pic:pic>
              </a:graphicData>
            </a:graphic>
          </wp:inline>
        </w:drawing>
      </w:r>
    </w:p>
    <w:p w:rsidR="005D3B52" w:rsidRPr="005D3B52" w:rsidRDefault="005D3B52" w:rsidP="005D3B52">
      <w:pPr>
        <w:ind w:firstLine="0"/>
        <w:jc w:val="both"/>
        <w:rPr>
          <w:rFonts w:ascii="Arial" w:eastAsia="Arial" w:hAnsi="Arial" w:cs="Arial"/>
          <w:b/>
          <w:bCs/>
          <w:sz w:val="24"/>
        </w:rPr>
      </w:pPr>
      <w:r w:rsidRPr="005D3B52">
        <w:rPr>
          <w:rFonts w:ascii="Arial" w:eastAsia="Arial" w:hAnsi="Arial" w:cs="Arial"/>
          <w:b/>
          <w:bCs/>
          <w:sz w:val="24"/>
        </w:rPr>
        <w:t>A partir de l’analyse des documents et de vos connaissances, montrez que les roches sédimentaires permettent de déterminer le changement majeur ayant affecté l’atmosphère entre 3,5 et 2 milliards d’années.</w:t>
      </w:r>
    </w:p>
    <w:p w:rsidR="00364F98" w:rsidRPr="00364F98" w:rsidRDefault="00364F98" w:rsidP="00364F98">
      <w:pPr>
        <w:spacing w:after="0" w:line="240" w:lineRule="auto"/>
        <w:ind w:firstLine="0"/>
        <w:jc w:val="both"/>
        <w:rPr>
          <w:rFonts w:ascii="Arial" w:eastAsia="Times New Roman" w:hAnsi="Arial" w:cs="Arial"/>
          <w:b/>
          <w:sz w:val="28"/>
          <w:szCs w:val="24"/>
          <w:u w:val="single"/>
          <w:lang w:eastAsia="fr-FR"/>
        </w:rPr>
      </w:pPr>
      <w:r w:rsidRPr="00364F98">
        <w:rPr>
          <w:rFonts w:ascii="Arial" w:eastAsia="Times New Roman" w:hAnsi="Arial" w:cs="Arial"/>
          <w:b/>
          <w:sz w:val="28"/>
          <w:szCs w:val="24"/>
          <w:u w:val="single"/>
          <w:lang w:eastAsia="fr-FR"/>
        </w:rPr>
        <w:lastRenderedPageBreak/>
        <w:t>Question 2 :</w:t>
      </w:r>
    </w:p>
    <w:p w:rsidR="00364F98" w:rsidRPr="00364F98" w:rsidRDefault="00364F98" w:rsidP="00364F98">
      <w:pPr>
        <w:spacing w:after="0" w:line="240" w:lineRule="auto"/>
        <w:ind w:firstLine="0"/>
        <w:jc w:val="both"/>
        <w:rPr>
          <w:rFonts w:ascii="Arial" w:eastAsia="Times New Roman" w:hAnsi="Arial" w:cs="Times New Roman"/>
          <w:b/>
          <w:bCs/>
          <w:sz w:val="24"/>
          <w:szCs w:val="24"/>
          <w:lang w:val="x-none" w:eastAsia="x-none"/>
        </w:rPr>
      </w:pPr>
    </w:p>
    <w:p w:rsidR="00364F98" w:rsidRPr="00364F98" w:rsidRDefault="00364F98" w:rsidP="00364F98">
      <w:pPr>
        <w:spacing w:after="0" w:line="240" w:lineRule="auto"/>
        <w:ind w:firstLine="0"/>
        <w:jc w:val="both"/>
        <w:rPr>
          <w:rFonts w:ascii="Arial" w:eastAsia="Times New Roman" w:hAnsi="Arial" w:cs="Times New Roman"/>
          <w:b/>
          <w:bCs/>
          <w:sz w:val="24"/>
          <w:szCs w:val="24"/>
          <w:lang w:val="x-none" w:eastAsia="x-none"/>
        </w:rPr>
      </w:pPr>
    </w:p>
    <w:p w:rsidR="00364F98" w:rsidRPr="00364F98" w:rsidRDefault="00364F98" w:rsidP="00364F98">
      <w:pPr>
        <w:spacing w:after="0" w:line="240" w:lineRule="auto"/>
        <w:ind w:firstLine="0"/>
        <w:jc w:val="both"/>
        <w:rPr>
          <w:rFonts w:ascii="Arial" w:eastAsia="Times New Roman" w:hAnsi="Arial" w:cs="Times New Roman"/>
          <w:bCs/>
          <w:sz w:val="24"/>
          <w:szCs w:val="24"/>
          <w:lang w:val="x-none" w:eastAsia="x-none"/>
        </w:rPr>
      </w:pPr>
      <w:r w:rsidRPr="00364F98">
        <w:rPr>
          <w:rFonts w:ascii="Arial" w:eastAsia="Times New Roman" w:hAnsi="Arial" w:cs="Times New Roman"/>
          <w:bCs/>
          <w:sz w:val="24"/>
          <w:szCs w:val="24"/>
          <w:u w:val="single"/>
          <w:lang w:val="x-none" w:eastAsia="x-none"/>
        </w:rPr>
        <w:t>Document 1</w:t>
      </w:r>
      <w:r w:rsidRPr="00364F98">
        <w:rPr>
          <w:rFonts w:ascii="Arial" w:eastAsia="Times New Roman" w:hAnsi="Arial" w:cs="Times New Roman"/>
          <w:bCs/>
          <w:sz w:val="24"/>
          <w:szCs w:val="24"/>
          <w:lang w:val="x-none" w:eastAsia="x-none"/>
        </w:rPr>
        <w:t> : description et résultats de l’expérience de Fields</w:t>
      </w:r>
    </w:p>
    <w:p w:rsidR="00364F98" w:rsidRPr="00364F98" w:rsidRDefault="00364F98" w:rsidP="00364F98">
      <w:pPr>
        <w:spacing w:after="0" w:line="240" w:lineRule="auto"/>
        <w:ind w:firstLine="0"/>
        <w:jc w:val="both"/>
        <w:rPr>
          <w:rFonts w:ascii="Arial" w:eastAsia="Times New Roman" w:hAnsi="Arial" w:cs="Times New Roman"/>
          <w:bCs/>
          <w:sz w:val="24"/>
          <w:szCs w:val="24"/>
          <w:lang w:val="x-none" w:eastAsia="x-none"/>
        </w:rPr>
      </w:pPr>
    </w:p>
    <w:p w:rsidR="00364F98" w:rsidRPr="00364F98" w:rsidRDefault="00364F98" w:rsidP="00364F98">
      <w:pPr>
        <w:spacing w:after="0" w:line="240" w:lineRule="auto"/>
        <w:ind w:firstLine="0"/>
        <w:jc w:val="both"/>
        <w:rPr>
          <w:rFonts w:ascii="Arial" w:eastAsia="Times New Roman" w:hAnsi="Arial" w:cs="Arial"/>
          <w:color w:val="000000"/>
          <w:sz w:val="24"/>
          <w:szCs w:val="21"/>
          <w:lang w:eastAsia="fr-FR"/>
        </w:rPr>
      </w:pPr>
      <w:r w:rsidRPr="00364F98">
        <w:rPr>
          <w:rFonts w:ascii="Arial" w:eastAsia="Times New Roman" w:hAnsi="Arial" w:cs="Arial"/>
          <w:color w:val="000000"/>
          <w:sz w:val="24"/>
          <w:szCs w:val="21"/>
          <w:lang w:eastAsia="fr-FR"/>
        </w:rPr>
        <w:t>Un sujet volontaire place sa main au voisinage immédiat d'une source de chaleur allumée. L'expérimentateur augmente progressivement la température de la source, de 5°C en 5°C. Des électrodes réceptrices très fines, implantées dans un nerf de l'avant-bras, enregistrent les messages nerveux qui se propagent dans deux types de fibres nerveuses :</w:t>
      </w:r>
    </w:p>
    <w:p w:rsidR="00364F98" w:rsidRPr="00364F98" w:rsidRDefault="00364F98" w:rsidP="00364F98">
      <w:pPr>
        <w:numPr>
          <w:ilvl w:val="0"/>
          <w:numId w:val="1"/>
        </w:numPr>
        <w:spacing w:after="0" w:line="240" w:lineRule="auto"/>
        <w:jc w:val="both"/>
        <w:rPr>
          <w:rFonts w:ascii="Arial" w:eastAsia="Times New Roman" w:hAnsi="Arial" w:cs="Arial"/>
          <w:color w:val="000000"/>
          <w:sz w:val="24"/>
          <w:szCs w:val="21"/>
          <w:lang w:eastAsia="fr-FR"/>
        </w:rPr>
      </w:pPr>
      <w:r w:rsidRPr="00364F98">
        <w:rPr>
          <w:rFonts w:ascii="Arial" w:eastAsia="Times New Roman" w:hAnsi="Arial" w:cs="Arial"/>
          <w:color w:val="000000"/>
          <w:sz w:val="24"/>
          <w:szCs w:val="21"/>
          <w:lang w:eastAsia="fr-FR"/>
        </w:rPr>
        <w:t>une fibre 1 qui transporte les signaux émis par un thermorécepteur* de la peau ;</w:t>
      </w:r>
    </w:p>
    <w:p w:rsidR="00364F98" w:rsidRPr="00364F98" w:rsidRDefault="00364F98" w:rsidP="00364F98">
      <w:pPr>
        <w:numPr>
          <w:ilvl w:val="0"/>
          <w:numId w:val="1"/>
        </w:numPr>
        <w:spacing w:after="0" w:line="240" w:lineRule="auto"/>
        <w:jc w:val="both"/>
        <w:rPr>
          <w:rFonts w:ascii="Arial" w:eastAsia="Times New Roman" w:hAnsi="Arial" w:cs="Arial"/>
          <w:color w:val="000000"/>
          <w:sz w:val="24"/>
          <w:szCs w:val="21"/>
          <w:lang w:eastAsia="fr-FR"/>
        </w:rPr>
      </w:pPr>
      <w:r w:rsidRPr="00364F98">
        <w:rPr>
          <w:rFonts w:ascii="Arial" w:eastAsia="Times New Roman" w:hAnsi="Arial" w:cs="Arial"/>
          <w:color w:val="000000"/>
          <w:sz w:val="24"/>
          <w:szCs w:val="21"/>
          <w:lang w:eastAsia="fr-FR"/>
        </w:rPr>
        <w:t>une fibre 2 qui véhicule les signaux envoyés par un nocicepteur** de la même zone.</w:t>
      </w:r>
    </w:p>
    <w:p w:rsidR="00364F98" w:rsidRPr="00364F98" w:rsidRDefault="00364F98" w:rsidP="00364F98">
      <w:pPr>
        <w:spacing w:after="0" w:line="240" w:lineRule="auto"/>
        <w:ind w:firstLine="0"/>
        <w:jc w:val="right"/>
        <w:rPr>
          <w:rFonts w:ascii="Arial" w:eastAsia="Times New Roman" w:hAnsi="Arial" w:cs="Arial"/>
          <w:i/>
          <w:iCs/>
          <w:sz w:val="24"/>
          <w:szCs w:val="24"/>
          <w:lang w:eastAsia="fr-FR"/>
        </w:rPr>
      </w:pPr>
    </w:p>
    <w:p w:rsidR="00364F98" w:rsidRPr="00364F98" w:rsidRDefault="00364F98" w:rsidP="00364F98">
      <w:pPr>
        <w:spacing w:after="0" w:line="240" w:lineRule="auto"/>
        <w:ind w:firstLine="0"/>
        <w:jc w:val="both"/>
        <w:rPr>
          <w:rFonts w:ascii="Arial" w:eastAsia="Times New Roman" w:hAnsi="Arial" w:cs="Arial"/>
          <w:sz w:val="20"/>
          <w:szCs w:val="24"/>
          <w:lang w:eastAsia="fr-FR"/>
        </w:rPr>
      </w:pPr>
      <w:r w:rsidRPr="00364F98">
        <w:rPr>
          <w:rFonts w:ascii="Arial" w:eastAsia="Times New Roman" w:hAnsi="Arial" w:cs="Arial"/>
          <w:sz w:val="20"/>
          <w:szCs w:val="24"/>
          <w:lang w:eastAsia="fr-FR"/>
        </w:rPr>
        <w:t>* Thermorécepteur : récepteur sensoriel sensible à la température</w:t>
      </w:r>
    </w:p>
    <w:p w:rsidR="00364F98" w:rsidRPr="00364F98" w:rsidRDefault="00364F98" w:rsidP="00364F98">
      <w:pPr>
        <w:spacing w:after="0" w:line="240" w:lineRule="auto"/>
        <w:ind w:firstLine="0"/>
        <w:jc w:val="both"/>
        <w:rPr>
          <w:rFonts w:ascii="Arial" w:eastAsia="Times New Roman" w:hAnsi="Arial" w:cs="Arial"/>
          <w:sz w:val="20"/>
          <w:szCs w:val="24"/>
          <w:lang w:eastAsia="fr-FR"/>
        </w:rPr>
      </w:pPr>
      <w:r w:rsidRPr="00364F98">
        <w:rPr>
          <w:rFonts w:ascii="Arial" w:eastAsia="Times New Roman" w:hAnsi="Arial" w:cs="Arial"/>
          <w:sz w:val="20"/>
          <w:szCs w:val="24"/>
          <w:lang w:eastAsia="fr-FR"/>
        </w:rPr>
        <w:t>** Nocicepteur : récepteur sensoriel réagissant aux stimulations douloureuses</w:t>
      </w:r>
    </w:p>
    <w:p w:rsidR="00364F98" w:rsidRPr="00364F98" w:rsidRDefault="00364F98" w:rsidP="00364F98">
      <w:pPr>
        <w:spacing w:after="0" w:line="240" w:lineRule="auto"/>
        <w:ind w:firstLine="0"/>
        <w:jc w:val="both"/>
        <w:rPr>
          <w:rFonts w:ascii="Arial" w:eastAsia="Times New Roman" w:hAnsi="Arial" w:cs="Times New Roman"/>
          <w:color w:val="000000"/>
          <w:sz w:val="24"/>
          <w:szCs w:val="21"/>
          <w:lang w:val="x-none" w:eastAsia="x-none"/>
        </w:rPr>
      </w:pPr>
    </w:p>
    <w:p w:rsidR="00364F98" w:rsidRPr="00364F98" w:rsidRDefault="00364F98" w:rsidP="00364F98">
      <w:pPr>
        <w:spacing w:after="0" w:line="240" w:lineRule="auto"/>
        <w:ind w:firstLine="0"/>
        <w:jc w:val="both"/>
        <w:rPr>
          <w:rFonts w:ascii="Arial" w:eastAsia="Times New Roman" w:hAnsi="Arial" w:cs="Times New Roman"/>
          <w:color w:val="000000"/>
          <w:sz w:val="24"/>
          <w:szCs w:val="21"/>
          <w:lang w:val="x-none" w:eastAsia="x-none"/>
        </w:rPr>
      </w:pPr>
      <w:r w:rsidRPr="00364F98">
        <w:rPr>
          <w:rFonts w:ascii="Arial" w:eastAsia="Times New Roman" w:hAnsi="Arial" w:cs="Times New Roman"/>
          <w:color w:val="000000"/>
          <w:sz w:val="24"/>
          <w:szCs w:val="21"/>
          <w:lang w:val="x-none" w:eastAsia="x-none"/>
        </w:rPr>
        <w:t>Le graphique ci-dessous montre la fréquence (en nombre par seconde) et l’amplitude (en mV) des potentiels d’actions (PA) enregistrés dans les deux types de fibres lors de l’expérience, en fonction de la température de la source de chaleur.</w:t>
      </w:r>
    </w:p>
    <w:p w:rsidR="00364F98" w:rsidRPr="00364F98" w:rsidRDefault="00364F98" w:rsidP="00364F98">
      <w:pPr>
        <w:spacing w:after="0" w:line="240" w:lineRule="auto"/>
        <w:ind w:firstLine="0"/>
        <w:jc w:val="both"/>
        <w:rPr>
          <w:rFonts w:ascii="Arial" w:eastAsia="Times New Roman" w:hAnsi="Arial" w:cs="Arial"/>
          <w:color w:val="000000"/>
          <w:sz w:val="24"/>
          <w:szCs w:val="21"/>
          <w:lang w:eastAsia="fr-FR"/>
        </w:rPr>
      </w:pPr>
    </w:p>
    <w:p w:rsidR="00364F98" w:rsidRPr="00364F98" w:rsidRDefault="00364F98" w:rsidP="00364F98">
      <w:pPr>
        <w:spacing w:after="0" w:line="240" w:lineRule="auto"/>
        <w:ind w:firstLine="0"/>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088380" cy="2308860"/>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8380" cy="2308860"/>
                    </a:xfrm>
                    <a:prstGeom prst="rect">
                      <a:avLst/>
                    </a:prstGeom>
                    <a:noFill/>
                    <a:ln>
                      <a:noFill/>
                    </a:ln>
                  </pic:spPr>
                </pic:pic>
              </a:graphicData>
            </a:graphic>
          </wp:inline>
        </w:drawing>
      </w:r>
    </w:p>
    <w:p w:rsidR="00364F98" w:rsidRPr="00364F98" w:rsidRDefault="00364F98" w:rsidP="00364F98">
      <w:pPr>
        <w:spacing w:after="0" w:line="240" w:lineRule="auto"/>
        <w:ind w:firstLine="0"/>
        <w:jc w:val="center"/>
        <w:rPr>
          <w:rFonts w:ascii="Arial" w:eastAsia="Times New Roman" w:hAnsi="Arial" w:cs="Arial"/>
          <w:color w:val="000000"/>
          <w:sz w:val="24"/>
          <w:szCs w:val="21"/>
          <w:lang w:eastAsia="fr-FR"/>
        </w:rPr>
      </w:pPr>
    </w:p>
    <w:p w:rsidR="00364F98" w:rsidRPr="00364F98" w:rsidRDefault="00364F98" w:rsidP="00364F98">
      <w:pPr>
        <w:spacing w:after="0" w:line="240" w:lineRule="auto"/>
        <w:ind w:firstLine="0"/>
        <w:jc w:val="both"/>
        <w:rPr>
          <w:rFonts w:ascii="Arial" w:eastAsia="Times New Roman" w:hAnsi="Arial" w:cs="Arial"/>
          <w:b/>
          <w:bCs/>
          <w:sz w:val="24"/>
          <w:szCs w:val="24"/>
          <w:lang w:eastAsia="fr-FR"/>
        </w:rPr>
      </w:pPr>
    </w:p>
    <w:p w:rsidR="00364F98" w:rsidRPr="00364F98" w:rsidRDefault="00364F98" w:rsidP="00364F98">
      <w:pPr>
        <w:spacing w:after="0" w:line="240" w:lineRule="auto"/>
        <w:ind w:firstLine="0"/>
        <w:jc w:val="both"/>
        <w:rPr>
          <w:rFonts w:ascii="Arial" w:eastAsia="Times New Roman" w:hAnsi="Arial" w:cs="Arial"/>
          <w:b/>
          <w:bCs/>
          <w:sz w:val="24"/>
          <w:szCs w:val="24"/>
          <w:lang w:eastAsia="fr-FR"/>
        </w:rPr>
      </w:pPr>
    </w:p>
    <w:p w:rsidR="00364F98" w:rsidRPr="00364F98" w:rsidRDefault="00364F98" w:rsidP="00364F98">
      <w:pPr>
        <w:spacing w:after="0" w:line="240" w:lineRule="auto"/>
        <w:ind w:firstLine="0"/>
        <w:jc w:val="both"/>
        <w:rPr>
          <w:rFonts w:ascii="Arial" w:eastAsia="Times New Roman" w:hAnsi="Arial" w:cs="Arial"/>
          <w:bCs/>
          <w:sz w:val="24"/>
          <w:szCs w:val="24"/>
          <w:lang w:eastAsia="fr-FR"/>
        </w:rPr>
      </w:pPr>
      <w:r w:rsidRPr="00364F98">
        <w:rPr>
          <w:rFonts w:ascii="Arial" w:eastAsia="Times New Roman" w:hAnsi="Arial" w:cs="Arial"/>
          <w:bCs/>
          <w:sz w:val="24"/>
          <w:szCs w:val="24"/>
          <w:u w:val="single"/>
          <w:lang w:eastAsia="fr-FR"/>
        </w:rPr>
        <w:t>Document 2</w:t>
      </w:r>
      <w:r w:rsidRPr="00364F98">
        <w:rPr>
          <w:rFonts w:ascii="Arial" w:eastAsia="Times New Roman" w:hAnsi="Arial" w:cs="Arial"/>
          <w:b/>
          <w:bCs/>
          <w:sz w:val="24"/>
          <w:szCs w:val="24"/>
          <w:lang w:eastAsia="fr-FR"/>
        </w:rPr>
        <w:t> </w:t>
      </w:r>
      <w:r w:rsidRPr="00364F98">
        <w:rPr>
          <w:rFonts w:ascii="Arial" w:eastAsia="Times New Roman" w:hAnsi="Arial" w:cs="Arial"/>
          <w:bCs/>
          <w:sz w:val="24"/>
          <w:szCs w:val="24"/>
          <w:lang w:eastAsia="fr-FR"/>
        </w:rPr>
        <w:t>: sensations perçues par le sujet</w:t>
      </w:r>
    </w:p>
    <w:p w:rsidR="00364F98" w:rsidRPr="00364F98" w:rsidRDefault="00364F98" w:rsidP="00364F98">
      <w:pPr>
        <w:spacing w:after="0" w:line="240" w:lineRule="auto"/>
        <w:ind w:firstLine="0"/>
        <w:jc w:val="both"/>
        <w:rPr>
          <w:rFonts w:ascii="Arial" w:eastAsia="Times New Roman" w:hAnsi="Arial" w:cs="Arial"/>
          <w:color w:val="000000"/>
          <w:sz w:val="24"/>
          <w:szCs w:val="21"/>
          <w:lang w:eastAsia="fr-FR"/>
        </w:rPr>
      </w:pPr>
    </w:p>
    <w:p w:rsidR="00364F98" w:rsidRPr="00364F98" w:rsidRDefault="00364F98" w:rsidP="00364F98">
      <w:pPr>
        <w:spacing w:after="0" w:line="240" w:lineRule="auto"/>
        <w:ind w:firstLine="0"/>
        <w:jc w:val="both"/>
        <w:rPr>
          <w:rFonts w:ascii="Arial" w:eastAsia="Times New Roman" w:hAnsi="Arial" w:cs="Arial"/>
          <w:color w:val="000000"/>
          <w:sz w:val="24"/>
          <w:szCs w:val="21"/>
          <w:lang w:eastAsia="fr-FR"/>
        </w:rPr>
      </w:pPr>
      <w:r w:rsidRPr="00364F98">
        <w:rPr>
          <w:rFonts w:ascii="Arial" w:eastAsia="Times New Roman" w:hAnsi="Arial" w:cs="Arial"/>
          <w:color w:val="000000"/>
          <w:sz w:val="24"/>
          <w:szCs w:val="21"/>
          <w:lang w:eastAsia="fr-FR"/>
        </w:rPr>
        <w:t>L'individu déclare ressentir de la douleur seulement à partir de la température de 45°C ; par la suite, plus la température est élevée et plus la sensation douloureuse est intense.</w:t>
      </w:r>
    </w:p>
    <w:p w:rsidR="00364F98" w:rsidRPr="00364F98" w:rsidRDefault="00364F98" w:rsidP="00364F98">
      <w:pPr>
        <w:spacing w:after="0" w:line="240" w:lineRule="auto"/>
        <w:ind w:firstLine="0"/>
        <w:jc w:val="both"/>
        <w:rPr>
          <w:rFonts w:ascii="Arial" w:eastAsia="Times New Roman" w:hAnsi="Arial" w:cs="Times New Roman"/>
          <w:color w:val="000000"/>
          <w:sz w:val="24"/>
          <w:szCs w:val="21"/>
          <w:lang w:val="x-none" w:eastAsia="x-none"/>
        </w:rPr>
      </w:pPr>
      <w:r w:rsidRPr="00364F98">
        <w:rPr>
          <w:rFonts w:ascii="Arial" w:eastAsia="Times New Roman" w:hAnsi="Arial" w:cs="Times New Roman"/>
          <w:color w:val="000000"/>
          <w:sz w:val="24"/>
          <w:szCs w:val="21"/>
          <w:lang w:val="x-none" w:eastAsia="x-none"/>
        </w:rPr>
        <w:t>Le sujet est capable de décrire l'augmentation de la chaleur dégagée par la source jusqu'à 45°C mais il s'avère incapable de différencier les hausses suivantes de température : pour lui, la source est aussi chaude à 50°C qu'à 60°C.</w:t>
      </w:r>
    </w:p>
    <w:p w:rsidR="00364F98" w:rsidRPr="00364F98" w:rsidRDefault="00364F98" w:rsidP="00364F98">
      <w:pPr>
        <w:spacing w:after="0" w:line="240" w:lineRule="auto"/>
        <w:ind w:firstLine="0"/>
        <w:rPr>
          <w:rFonts w:ascii="Arial" w:eastAsia="Times New Roman" w:hAnsi="Arial" w:cs="Arial"/>
          <w:b/>
          <w:bCs/>
          <w:sz w:val="24"/>
          <w:szCs w:val="24"/>
          <w:lang w:eastAsia="fr-FR"/>
        </w:rPr>
      </w:pPr>
    </w:p>
    <w:p w:rsidR="00364F98" w:rsidRPr="00364F98" w:rsidRDefault="00364F98" w:rsidP="00364F98">
      <w:pPr>
        <w:spacing w:after="120" w:line="240" w:lineRule="auto"/>
        <w:ind w:firstLine="0"/>
        <w:jc w:val="both"/>
        <w:rPr>
          <w:rFonts w:ascii="Arial" w:eastAsia="Times New Roman" w:hAnsi="Arial" w:cs="Times New Roman"/>
          <w:b/>
          <w:bCs/>
          <w:sz w:val="24"/>
          <w:szCs w:val="24"/>
          <w:lang w:val="x-none" w:eastAsia="x-none"/>
        </w:rPr>
      </w:pPr>
      <w:r w:rsidRPr="00364F98">
        <w:rPr>
          <w:rFonts w:ascii="Arial" w:eastAsia="Times New Roman" w:hAnsi="Arial" w:cs="Times New Roman"/>
          <w:b/>
          <w:bCs/>
          <w:sz w:val="24"/>
          <w:szCs w:val="24"/>
          <w:lang w:val="x-none" w:eastAsia="x-none"/>
        </w:rPr>
        <w:t>- A partir des informations tirées du document 1, expliquez comment est codée l’information nerveuse dans une fibre.</w:t>
      </w:r>
    </w:p>
    <w:p w:rsidR="00364F98" w:rsidRPr="00364F98" w:rsidRDefault="00364F98" w:rsidP="00364F98">
      <w:pPr>
        <w:spacing w:after="120" w:line="240" w:lineRule="auto"/>
        <w:ind w:firstLine="0"/>
        <w:jc w:val="both"/>
        <w:rPr>
          <w:rFonts w:ascii="Arial" w:eastAsia="Times New Roman" w:hAnsi="Arial" w:cs="Times New Roman"/>
          <w:b/>
          <w:bCs/>
          <w:sz w:val="24"/>
          <w:szCs w:val="24"/>
          <w:lang w:val="x-none" w:eastAsia="x-none"/>
        </w:rPr>
      </w:pPr>
      <w:r w:rsidRPr="00364F98">
        <w:rPr>
          <w:rFonts w:ascii="Arial" w:eastAsia="Times New Roman" w:hAnsi="Arial" w:cs="Times New Roman"/>
          <w:b/>
          <w:bCs/>
          <w:sz w:val="24"/>
          <w:szCs w:val="24"/>
          <w:lang w:val="x-none" w:eastAsia="x-none"/>
        </w:rPr>
        <w:t>- A partir des informations tirées des deux documents, expliquez l’évolution des sensations ressenties par le sujet quand la température augmente.</w:t>
      </w:r>
    </w:p>
    <w:p w:rsidR="00364F98" w:rsidRPr="00364F98" w:rsidRDefault="00364F98" w:rsidP="00364F98">
      <w:pPr>
        <w:spacing w:after="0" w:line="240" w:lineRule="auto"/>
        <w:ind w:firstLine="0"/>
        <w:rPr>
          <w:rFonts w:ascii="Times New Roman" w:eastAsia="Times New Roman" w:hAnsi="Times New Roman" w:cs="Times New Roman"/>
          <w:sz w:val="24"/>
          <w:szCs w:val="24"/>
          <w:lang w:eastAsia="fr-FR"/>
        </w:rPr>
      </w:pPr>
    </w:p>
    <w:p w:rsidR="00A31784" w:rsidRDefault="00174B67" w:rsidP="005D3B52">
      <w:pPr>
        <w:ind w:firstLine="0"/>
      </w:pPr>
    </w:p>
    <w:sectPr w:rsidR="00A31784" w:rsidSect="005D3B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D7D0E"/>
    <w:multiLevelType w:val="hybridMultilevel"/>
    <w:tmpl w:val="FA1A3F30"/>
    <w:lvl w:ilvl="0" w:tplc="F7401C2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52"/>
    <w:rsid w:val="000338D7"/>
    <w:rsid w:val="00174B67"/>
    <w:rsid w:val="0021703E"/>
    <w:rsid w:val="00364F98"/>
    <w:rsid w:val="003F4C8B"/>
    <w:rsid w:val="00456533"/>
    <w:rsid w:val="00536639"/>
    <w:rsid w:val="005D3B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5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56533"/>
    <w:pPr>
      <w:spacing w:after="0" w:line="240" w:lineRule="auto"/>
    </w:pPr>
  </w:style>
  <w:style w:type="paragraph" w:styleId="Paragraphedeliste">
    <w:name w:val="List Paragraph"/>
    <w:basedOn w:val="Normal"/>
    <w:uiPriority w:val="34"/>
    <w:qFormat/>
    <w:rsid w:val="00456533"/>
    <w:pPr>
      <w:ind w:left="720"/>
      <w:contextualSpacing/>
    </w:pPr>
  </w:style>
  <w:style w:type="paragraph" w:styleId="Textedebulles">
    <w:name w:val="Balloon Text"/>
    <w:basedOn w:val="Normal"/>
    <w:link w:val="TextedebullesCar"/>
    <w:uiPriority w:val="99"/>
    <w:semiHidden/>
    <w:unhideWhenUsed/>
    <w:rsid w:val="005D3B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3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5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56533"/>
    <w:pPr>
      <w:spacing w:after="0" w:line="240" w:lineRule="auto"/>
    </w:pPr>
  </w:style>
  <w:style w:type="paragraph" w:styleId="Paragraphedeliste">
    <w:name w:val="List Paragraph"/>
    <w:basedOn w:val="Normal"/>
    <w:uiPriority w:val="34"/>
    <w:qFormat/>
    <w:rsid w:val="00456533"/>
    <w:pPr>
      <w:ind w:left="720"/>
      <w:contextualSpacing/>
    </w:pPr>
  </w:style>
  <w:style w:type="paragraph" w:styleId="Textedebulles">
    <w:name w:val="Balloon Text"/>
    <w:basedOn w:val="Normal"/>
    <w:link w:val="TextedebullesCar"/>
    <w:uiPriority w:val="99"/>
    <w:semiHidden/>
    <w:unhideWhenUsed/>
    <w:rsid w:val="005D3B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3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2759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Claire</dc:creator>
  <cp:lastModifiedBy>Marie Claire</cp:lastModifiedBy>
  <cp:revision>2</cp:revision>
  <dcterms:created xsi:type="dcterms:W3CDTF">2013-06-17T18:12:00Z</dcterms:created>
  <dcterms:modified xsi:type="dcterms:W3CDTF">2013-06-17T18:12:00Z</dcterms:modified>
</cp:coreProperties>
</file>