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4D" w:rsidRPr="00AA31E3" w:rsidRDefault="0013354D" w:rsidP="006B6F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31E3">
        <w:rPr>
          <w:rFonts w:ascii="Arial" w:hAnsi="Arial" w:cs="Arial"/>
          <w:b/>
          <w:bCs/>
          <w:sz w:val="20"/>
          <w:szCs w:val="20"/>
        </w:rPr>
        <w:t>BAREME CURSEUR – REALISATION D’UNE DISSECTION</w:t>
      </w:r>
    </w:p>
    <w:p w:rsidR="0013354D" w:rsidRPr="00AA31E3" w:rsidRDefault="0013354D">
      <w:pPr>
        <w:rPr>
          <w:rFonts w:ascii="Arial" w:hAnsi="Arial" w:cs="Arial"/>
          <w:sz w:val="20"/>
          <w:szCs w:val="20"/>
        </w:rPr>
      </w:pPr>
    </w:p>
    <w:p w:rsidR="0013354D" w:rsidRDefault="0013354D">
      <w:pPr>
        <w:rPr>
          <w:rFonts w:ascii="Arial" w:hAnsi="Arial" w:cs="Arial"/>
          <w:sz w:val="20"/>
          <w:szCs w:val="20"/>
        </w:rPr>
      </w:pPr>
    </w:p>
    <w:p w:rsidR="00786CFE" w:rsidRPr="003174A4" w:rsidRDefault="00786CFE">
      <w:pPr>
        <w:rPr>
          <w:rFonts w:ascii="Arial" w:hAnsi="Arial" w:cs="Arial"/>
          <w:b/>
          <w:sz w:val="20"/>
          <w:szCs w:val="20"/>
        </w:rPr>
      </w:pPr>
      <w:r w:rsidRPr="003174A4">
        <w:rPr>
          <w:rFonts w:ascii="Arial" w:hAnsi="Arial" w:cs="Arial"/>
          <w:b/>
          <w:sz w:val="20"/>
          <w:szCs w:val="20"/>
        </w:rPr>
        <w:t>Mise en page 1 :</w:t>
      </w:r>
    </w:p>
    <w:p w:rsidR="00786CFE" w:rsidRDefault="00786C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1103"/>
        <w:gridCol w:w="1102"/>
        <w:gridCol w:w="1103"/>
        <w:gridCol w:w="1102"/>
        <w:gridCol w:w="1103"/>
        <w:gridCol w:w="1102"/>
        <w:gridCol w:w="1103"/>
        <w:gridCol w:w="1562"/>
      </w:tblGrid>
      <w:tr w:rsidR="005F6CA7" w:rsidRPr="00AA31E3" w:rsidTr="005F6CA7">
        <w:trPr>
          <w:jc w:val="center"/>
        </w:trPr>
        <w:tc>
          <w:tcPr>
            <w:tcW w:w="4410" w:type="dxa"/>
            <w:gridSpan w:val="4"/>
            <w:vAlign w:val="center"/>
          </w:tcPr>
          <w:p w:rsidR="005F6CA7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CA7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Structures reconnaissables, intactes et bien mises en évidence</w:t>
            </w:r>
          </w:p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Structures pas suffisamment reconnaissables/abîmées</w:t>
            </w:r>
          </w:p>
        </w:tc>
        <w:tc>
          <w:tcPr>
            <w:tcW w:w="1562" w:type="dxa"/>
            <w:vMerge w:val="restart"/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Aucune structure reconnaissable</w:t>
            </w:r>
          </w:p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et/ou</w:t>
            </w:r>
          </w:p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attitude inadaptée</w:t>
            </w:r>
          </w:p>
        </w:tc>
      </w:tr>
      <w:tr w:rsidR="005F6CA7" w:rsidRPr="00AA31E3" w:rsidTr="005F6CA7">
        <w:trPr>
          <w:jc w:val="center"/>
        </w:trPr>
        <w:tc>
          <w:tcPr>
            <w:tcW w:w="2205" w:type="dxa"/>
            <w:gridSpan w:val="2"/>
            <w:vAlign w:val="center"/>
          </w:tcPr>
          <w:p w:rsidR="005F6CA7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CA7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Dissection soignée, champ de dissection propre, rangement final</w:t>
            </w:r>
          </w:p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Soin apporté à la dissection insuffisant</w:t>
            </w:r>
          </w:p>
        </w:tc>
        <w:tc>
          <w:tcPr>
            <w:tcW w:w="2205" w:type="dxa"/>
            <w:gridSpan w:val="2"/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Dissection soignée, champ de dissection propre, rangement final</w:t>
            </w:r>
          </w:p>
        </w:tc>
        <w:tc>
          <w:tcPr>
            <w:tcW w:w="2205" w:type="dxa"/>
            <w:gridSpan w:val="2"/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Soin apporté à la dissection insuffisant</w:t>
            </w:r>
          </w:p>
        </w:tc>
        <w:tc>
          <w:tcPr>
            <w:tcW w:w="1562" w:type="dxa"/>
            <w:vMerge/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CA7" w:rsidRPr="00AA31E3" w:rsidTr="005F6CA7">
        <w:trPr>
          <w:trHeight w:val="535"/>
          <w:jc w:val="center"/>
        </w:trPr>
        <w:tc>
          <w:tcPr>
            <w:tcW w:w="8820" w:type="dxa"/>
            <w:gridSpan w:val="8"/>
            <w:tcBorders>
              <w:bottom w:val="nil"/>
            </w:tcBorders>
          </w:tcPr>
          <w:p w:rsidR="005F6CA7" w:rsidRDefault="005F6CA7" w:rsidP="005F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CA7" w:rsidRPr="00AA31E3" w:rsidRDefault="005F6CA7" w:rsidP="005F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 xml:space="preserve">Comportement et respect des </w:t>
            </w:r>
            <w:r>
              <w:rPr>
                <w:rFonts w:ascii="Arial" w:hAnsi="Arial" w:cs="Arial"/>
                <w:sz w:val="20"/>
                <w:szCs w:val="20"/>
              </w:rPr>
              <w:t>consignes de sécurité :</w:t>
            </w:r>
          </w:p>
        </w:tc>
        <w:tc>
          <w:tcPr>
            <w:tcW w:w="1562" w:type="dxa"/>
            <w:vMerge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CA7" w:rsidRPr="00AA31E3" w:rsidTr="005F6CA7">
        <w:trPr>
          <w:trHeight w:val="402"/>
          <w:jc w:val="center"/>
        </w:trPr>
        <w:tc>
          <w:tcPr>
            <w:tcW w:w="1102" w:type="dxa"/>
            <w:tcBorders>
              <w:top w:val="nil"/>
            </w:tcBorders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03" w:type="dxa"/>
            <w:tcBorders>
              <w:top w:val="nil"/>
            </w:tcBorders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nil"/>
            </w:tcBorders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03" w:type="dxa"/>
            <w:tcBorders>
              <w:top w:val="nil"/>
            </w:tcBorders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nil"/>
            </w:tcBorders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E3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03" w:type="dxa"/>
            <w:tcBorders>
              <w:top w:val="nil"/>
            </w:tcBorders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nil"/>
            </w:tcBorders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03" w:type="dxa"/>
            <w:tcBorders>
              <w:top w:val="nil"/>
            </w:tcBorders>
            <w:vAlign w:val="center"/>
          </w:tcPr>
          <w:p w:rsidR="005F6CA7" w:rsidRPr="00AA31E3" w:rsidRDefault="005F6CA7" w:rsidP="005F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2" w:type="dxa"/>
            <w:vMerge/>
            <w:vAlign w:val="center"/>
          </w:tcPr>
          <w:p w:rsidR="005F6CA7" w:rsidRPr="00AA31E3" w:rsidRDefault="005F6CA7" w:rsidP="00CB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CA7" w:rsidRPr="005F6CA7" w:rsidTr="005F6CA7">
        <w:trPr>
          <w:jc w:val="center"/>
        </w:trPr>
        <w:tc>
          <w:tcPr>
            <w:tcW w:w="1102" w:type="dxa"/>
            <w:vAlign w:val="center"/>
          </w:tcPr>
          <w:p w:rsidR="005F6CA7" w:rsidRPr="005F6CA7" w:rsidRDefault="005F6CA7" w:rsidP="00CB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CA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03" w:type="dxa"/>
            <w:vAlign w:val="center"/>
          </w:tcPr>
          <w:p w:rsidR="005F6CA7" w:rsidRPr="005F6CA7" w:rsidRDefault="005F6CA7" w:rsidP="00CB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CA7">
              <w:rPr>
                <w:rFonts w:ascii="Arial" w:hAnsi="Arial" w:cs="Arial"/>
                <w:b/>
                <w:sz w:val="20"/>
                <w:szCs w:val="20"/>
              </w:rPr>
              <w:t>4,5</w:t>
            </w:r>
          </w:p>
        </w:tc>
        <w:tc>
          <w:tcPr>
            <w:tcW w:w="1102" w:type="dxa"/>
            <w:vAlign w:val="center"/>
          </w:tcPr>
          <w:p w:rsidR="005F6CA7" w:rsidRPr="005F6CA7" w:rsidRDefault="005F6CA7" w:rsidP="00CB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CA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  <w:vAlign w:val="center"/>
          </w:tcPr>
          <w:p w:rsidR="005F6CA7" w:rsidRPr="005F6CA7" w:rsidRDefault="005F6CA7" w:rsidP="00CB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CA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5F6CA7" w:rsidRPr="005F6CA7" w:rsidRDefault="005F6CA7" w:rsidP="00CB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CA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5F6CA7" w:rsidRPr="005F6CA7" w:rsidRDefault="005F6CA7" w:rsidP="00CB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CA7"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102" w:type="dxa"/>
            <w:vAlign w:val="center"/>
          </w:tcPr>
          <w:p w:rsidR="005F6CA7" w:rsidRPr="005F6CA7" w:rsidRDefault="005F6CA7" w:rsidP="00CB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C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5F6CA7" w:rsidRPr="005F6CA7" w:rsidRDefault="005F6CA7" w:rsidP="00CB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CA7"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1562" w:type="dxa"/>
            <w:vAlign w:val="center"/>
          </w:tcPr>
          <w:p w:rsidR="005F6CA7" w:rsidRPr="005F6CA7" w:rsidRDefault="003174A4" w:rsidP="00CB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refaire</w:t>
            </w:r>
          </w:p>
        </w:tc>
      </w:tr>
    </w:tbl>
    <w:p w:rsidR="0013354D" w:rsidRDefault="0013354D">
      <w:pPr>
        <w:rPr>
          <w:rFonts w:ascii="Arial" w:hAnsi="Arial" w:cs="Arial"/>
          <w:sz w:val="20"/>
          <w:szCs w:val="20"/>
        </w:rPr>
      </w:pPr>
    </w:p>
    <w:p w:rsidR="0013354D" w:rsidRDefault="0013354D">
      <w:pPr>
        <w:rPr>
          <w:rFonts w:ascii="Arial" w:hAnsi="Arial" w:cs="Arial"/>
          <w:sz w:val="20"/>
          <w:szCs w:val="20"/>
        </w:rPr>
      </w:pPr>
    </w:p>
    <w:p w:rsidR="00CE7BF8" w:rsidRDefault="00CE7BF8">
      <w:pPr>
        <w:rPr>
          <w:rFonts w:ascii="Arial" w:hAnsi="Arial" w:cs="Arial"/>
          <w:sz w:val="20"/>
          <w:szCs w:val="20"/>
        </w:rPr>
      </w:pPr>
    </w:p>
    <w:p w:rsidR="0013354D" w:rsidRPr="003174A4" w:rsidRDefault="00786CFE">
      <w:pPr>
        <w:rPr>
          <w:rFonts w:ascii="Arial" w:hAnsi="Arial" w:cs="Arial"/>
          <w:b/>
          <w:sz w:val="20"/>
          <w:szCs w:val="20"/>
        </w:rPr>
      </w:pPr>
      <w:r w:rsidRPr="003174A4">
        <w:rPr>
          <w:rFonts w:ascii="Arial" w:hAnsi="Arial" w:cs="Arial"/>
          <w:b/>
          <w:sz w:val="20"/>
          <w:szCs w:val="20"/>
        </w:rPr>
        <w:t>Mise en page 2 :</w:t>
      </w:r>
    </w:p>
    <w:p w:rsidR="00786CFE" w:rsidRDefault="00786CFE">
      <w:pPr>
        <w:rPr>
          <w:rFonts w:ascii="Arial" w:hAnsi="Arial" w:cs="Arial"/>
          <w:sz w:val="20"/>
          <w:szCs w:val="20"/>
        </w:rPr>
      </w:pPr>
    </w:p>
    <w:p w:rsidR="00786CFE" w:rsidRDefault="00786CFE">
      <w:pPr>
        <w:rPr>
          <w:rFonts w:ascii="Arial" w:hAnsi="Arial" w:cs="Arial"/>
          <w:sz w:val="20"/>
          <w:szCs w:val="20"/>
        </w:rPr>
      </w:pPr>
    </w:p>
    <w:p w:rsidR="00CE7BF8" w:rsidRDefault="00CE7B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74"/>
        <w:gridCol w:w="778"/>
        <w:gridCol w:w="851"/>
        <w:gridCol w:w="850"/>
        <w:gridCol w:w="761"/>
        <w:gridCol w:w="798"/>
        <w:gridCol w:w="734"/>
        <w:gridCol w:w="826"/>
        <w:gridCol w:w="983"/>
        <w:gridCol w:w="1562"/>
      </w:tblGrid>
      <w:tr w:rsidR="00786CFE" w:rsidTr="003174A4">
        <w:tc>
          <w:tcPr>
            <w:tcW w:w="2874" w:type="dxa"/>
            <w:shd w:val="clear" w:color="auto" w:fill="auto"/>
            <w:vAlign w:val="center"/>
          </w:tcPr>
          <w:p w:rsidR="00786CFE" w:rsidRPr="003174A4" w:rsidRDefault="00786CFE" w:rsidP="007C7622">
            <w:pPr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Les structures sont-elles reconnaissables, intactes et bien mises en évidence ?</w:t>
            </w:r>
          </w:p>
          <w:p w:rsidR="00786CFE" w:rsidRPr="003174A4" w:rsidRDefault="00786CFE" w:rsidP="007C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786CFE" w:rsidRPr="003174A4" w:rsidRDefault="0032570C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0.8pt;margin-top:22.95pt;width:27.25pt;height:33.05pt;z-index: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26" type="#_x0000_t32" style="position:absolute;left:0;text-align:left;margin-left:40.75pt;margin-top:23pt;width:28.5pt;height:33pt;flip:x;z-index:1;mso-position-horizontal-relative:text;mso-position-vertical-relative:text" o:connectortype="straight">
                  <v:stroke endarrow="block"/>
                </v:shape>
              </w:pic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341" w:type="dxa"/>
            <w:gridSpan w:val="4"/>
            <w:shd w:val="clear" w:color="auto" w:fill="auto"/>
          </w:tcPr>
          <w:p w:rsidR="00786CFE" w:rsidRPr="003174A4" w:rsidRDefault="0032570C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37" type="#_x0000_t32" style="position:absolute;left:0;text-align:left;margin-left:87.2pt;margin-top:22.95pt;width:27.25pt;height:33.05pt;z-index: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36" type="#_x0000_t32" style="position:absolute;left:0;text-align:left;margin-left:47.15pt;margin-top:23pt;width:28.5pt;height:33pt;flip:x;z-index:11;mso-position-horizontal-relative:text;mso-position-vertical-relative:text" o:connectortype="straight">
                  <v:stroke endarrow="block"/>
                </v:shape>
              </w:pic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Aucune structure reconnaissable</w:t>
            </w:r>
          </w:p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et/ou</w:t>
            </w: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attitude inadaptée</w:t>
            </w: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3174A4" w:rsidP="0031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4A4">
              <w:rPr>
                <w:rFonts w:ascii="Arial" w:hAnsi="Arial" w:cs="Arial"/>
                <w:b/>
                <w:sz w:val="20"/>
                <w:szCs w:val="20"/>
              </w:rPr>
              <w:t>A refaire</w:t>
            </w:r>
          </w:p>
        </w:tc>
      </w:tr>
      <w:tr w:rsidR="003174A4" w:rsidTr="003174A4">
        <w:tc>
          <w:tcPr>
            <w:tcW w:w="2874" w:type="dxa"/>
            <w:shd w:val="clear" w:color="auto" w:fill="auto"/>
            <w:vAlign w:val="center"/>
          </w:tcPr>
          <w:p w:rsidR="00786CFE" w:rsidRPr="003174A4" w:rsidRDefault="00786CFE" w:rsidP="007C7622">
            <w:pPr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La dissection est-elle soignée, le champ de dissection propre, le rangement correct ?</w:t>
            </w:r>
          </w:p>
          <w:p w:rsidR="00CE7BF8" w:rsidRPr="003174A4" w:rsidRDefault="00CE7BF8" w:rsidP="007C7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CE7BF8" w:rsidP="007C7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32570C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29" type="#_x0000_t32" style="position:absolute;left:0;text-align:left;margin-left:40.75pt;margin-top:24.25pt;width:16.7pt;height:39.1pt;z-index: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28" type="#_x0000_t32" style="position:absolute;left:0;text-align:left;margin-left:7.75pt;margin-top:24.25pt;width:22.7pt;height:39.1pt;flip:x;z-index:3" o:connectortype="straight">
                  <v:stroke endarrow="block"/>
                </v:shape>
              </w:pic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32570C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30" type="#_x0000_t32" style="position:absolute;left:0;text-align:left;margin-left:7.3pt;margin-top:24.25pt;width:22.7pt;height:39.1pt;flip:x;z-index:5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31" type="#_x0000_t32" style="position:absolute;left:0;text-align:left;margin-left:40.3pt;margin-top:24.25pt;width:16.7pt;height:39.1pt;z-index:6" o:connectortype="straight">
                  <v:stroke endarrow="block"/>
                </v:shape>
              </w:pic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32570C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32" type="#_x0000_t32" style="position:absolute;left:0;text-align:left;margin-left:7.75pt;margin-top:24.25pt;width:22.7pt;height:39.1pt;flip:x;z-index:7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33" type="#_x0000_t32" style="position:absolute;left:0;text-align:left;margin-left:40.75pt;margin-top:24.25pt;width:16.7pt;height:39.1pt;z-index:8" o:connectortype="straight">
                  <v:stroke endarrow="block"/>
                </v:shape>
              </w:pic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32570C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34" type="#_x0000_t32" style="position:absolute;left:0;text-align:left;margin-left:15.15pt;margin-top:24.25pt;width:22.7pt;height:39.1pt;flip:x;z-index:9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35" type="#_x0000_t32" style="position:absolute;left:0;text-align:left;margin-left:48.15pt;margin-top:24.25pt;width:16.7pt;height:39.1pt;z-index:10" o:connectortype="straight">
                  <v:stroke endarrow="block"/>
                </v:shape>
              </w:pic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A4" w:rsidTr="003174A4">
        <w:trPr>
          <w:trHeight w:val="805"/>
        </w:trPr>
        <w:tc>
          <w:tcPr>
            <w:tcW w:w="2874" w:type="dxa"/>
            <w:shd w:val="clear" w:color="auto" w:fill="auto"/>
          </w:tcPr>
          <w:p w:rsidR="00786CFE" w:rsidRPr="003174A4" w:rsidRDefault="00786CFE" w:rsidP="007C7622">
            <w:pPr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 xml:space="preserve">Le comportement est-il adapté, les règles de sécurités respectées ? </w:t>
            </w:r>
          </w:p>
        </w:tc>
        <w:tc>
          <w:tcPr>
            <w:tcW w:w="778" w:type="dxa"/>
            <w:shd w:val="clear" w:color="auto" w:fill="auto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O</w: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ui</w:t>
            </w: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4A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N</w: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on</w:t>
            </w: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4A4">
              <w:rPr>
                <w:rFonts w:ascii="Arial" w:hAnsi="Arial" w:cs="Arial"/>
                <w:b/>
                <w:sz w:val="20"/>
                <w:szCs w:val="20"/>
              </w:rPr>
              <w:t>4.5</w:t>
            </w:r>
          </w:p>
        </w:tc>
        <w:tc>
          <w:tcPr>
            <w:tcW w:w="850" w:type="dxa"/>
            <w:shd w:val="clear" w:color="auto" w:fill="auto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O</w: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ui</w:t>
            </w:r>
          </w:p>
          <w:p w:rsidR="00CE7BF8" w:rsidRPr="003174A4" w:rsidRDefault="00CE7BF8" w:rsidP="00CE7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4A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N</w: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on</w:t>
            </w: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O</w: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ui</w:t>
            </w: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4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N</w: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on</w:t>
            </w: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4A4"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826" w:type="dxa"/>
            <w:shd w:val="clear" w:color="auto" w:fill="auto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O</w: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ui</w:t>
            </w: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4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CFE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A4">
              <w:rPr>
                <w:rFonts w:ascii="Arial" w:hAnsi="Arial" w:cs="Arial"/>
                <w:sz w:val="20"/>
                <w:szCs w:val="20"/>
              </w:rPr>
              <w:t>N</w:t>
            </w:r>
            <w:r w:rsidR="00786CFE" w:rsidRPr="003174A4">
              <w:rPr>
                <w:rFonts w:ascii="Arial" w:hAnsi="Arial" w:cs="Arial"/>
                <w:sz w:val="20"/>
                <w:szCs w:val="20"/>
              </w:rPr>
              <w:t>on</w:t>
            </w:r>
          </w:p>
          <w:p w:rsidR="00CE7BF8" w:rsidRPr="003174A4" w:rsidRDefault="00CE7BF8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F8" w:rsidRPr="003174A4" w:rsidRDefault="0032570C" w:rsidP="0031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bookmarkStart w:id="0" w:name="_GoBack"/>
            <w:bookmarkEnd w:id="0"/>
            <w:r w:rsidR="00CE7BF8" w:rsidRPr="003174A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86CFE" w:rsidRPr="003174A4" w:rsidRDefault="00786CFE" w:rsidP="0031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CFE" w:rsidRDefault="00786CFE">
      <w:pPr>
        <w:rPr>
          <w:rFonts w:ascii="Arial" w:hAnsi="Arial" w:cs="Arial"/>
          <w:sz w:val="20"/>
          <w:szCs w:val="20"/>
        </w:rPr>
      </w:pPr>
    </w:p>
    <w:sectPr w:rsidR="00786CFE" w:rsidSect="008B5C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FA4"/>
    <w:rsid w:val="00057323"/>
    <w:rsid w:val="000A3018"/>
    <w:rsid w:val="0013354D"/>
    <w:rsid w:val="001B6E08"/>
    <w:rsid w:val="001D71A6"/>
    <w:rsid w:val="001E20E4"/>
    <w:rsid w:val="003174A4"/>
    <w:rsid w:val="0032570C"/>
    <w:rsid w:val="003878A6"/>
    <w:rsid w:val="003A2E54"/>
    <w:rsid w:val="003E766B"/>
    <w:rsid w:val="004A2DE8"/>
    <w:rsid w:val="00576E4A"/>
    <w:rsid w:val="005F4E30"/>
    <w:rsid w:val="005F6CA7"/>
    <w:rsid w:val="006113D7"/>
    <w:rsid w:val="006B6F9D"/>
    <w:rsid w:val="00786CFE"/>
    <w:rsid w:val="007D75C3"/>
    <w:rsid w:val="008A6D12"/>
    <w:rsid w:val="008B5C39"/>
    <w:rsid w:val="008D5358"/>
    <w:rsid w:val="00916FA4"/>
    <w:rsid w:val="00962165"/>
    <w:rsid w:val="009F69D8"/>
    <w:rsid w:val="00AA31E3"/>
    <w:rsid w:val="00BC63A6"/>
    <w:rsid w:val="00CB74F0"/>
    <w:rsid w:val="00CE7BF8"/>
    <w:rsid w:val="00DA2BA3"/>
    <w:rsid w:val="00E35472"/>
    <w:rsid w:val="00E92DF7"/>
    <w:rsid w:val="00EA3F95"/>
    <w:rsid w:val="00EB41CE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6"/>
        <o:r id="V:Rule4" type="connector" idref="#_x0000_s1034"/>
        <o:r id="V:Rule5" type="connector" idref="#_x0000_s1029"/>
        <o:r id="V:Rule6" type="connector" idref="#_x0000_s1030"/>
        <o:r id="V:Rule7" type="connector" idref="#_x0000_s1028"/>
        <o:r id="V:Rule8" type="connector" idref="#_x0000_s1036"/>
        <o:r id="V:Rule9" type="connector" idref="#_x0000_s1032"/>
        <o:r id="V:Rule10" type="connector" idref="#_x0000_s1033"/>
        <o:r id="V:Rule11" type="connector" idref="#_x0000_s1035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08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16FA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206F-B793-4202-B281-BEEEED37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BAREME CURSEUR – REALISATION D’UNE DISSECTION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BAREME CURSEUR – REALISATION D’UNE DISSECTION</dc:title>
  <dc:subject/>
  <dc:creator>Julie</dc:creator>
  <cp:keywords/>
  <dc:description/>
  <cp:lastModifiedBy>Julie</cp:lastModifiedBy>
  <cp:revision>16</cp:revision>
  <cp:lastPrinted>2015-10-01T11:57:00Z</cp:lastPrinted>
  <dcterms:created xsi:type="dcterms:W3CDTF">2015-09-30T12:13:00Z</dcterms:created>
  <dcterms:modified xsi:type="dcterms:W3CDTF">2015-10-21T15:57:00Z</dcterms:modified>
</cp:coreProperties>
</file>